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9B8F43" w14:textId="40E0C857" w:rsidR="00DB7A50" w:rsidRPr="00A916B4" w:rsidRDefault="00DB7A50" w:rsidP="00DB7A50">
      <w:pPr>
        <w:jc w:val="both"/>
        <w:rPr>
          <w:rFonts w:ascii="Times New Roman" w:hAnsi="Times New Roman"/>
        </w:rPr>
      </w:pPr>
      <w:r w:rsidRPr="00A916B4">
        <w:rPr>
          <w:rFonts w:ascii="Times New Roman" w:hAnsi="Times New Roman"/>
        </w:rPr>
        <w:t xml:space="preserve">Na temelju članka 72. stavka 1.  Zakona o komunalnom gospodarstvu („Narodne novine“ broj  68/18, 110/18, 32/20, 145/24) i članka 29. Statuta Općine Murter-Kornati („Službeni glasnik Općine Murter-Kornati“, broj 2/21) Općinsko vijeće Općine Murter-Kornati, na </w:t>
      </w:r>
      <w:r w:rsidR="0022468E">
        <w:rPr>
          <w:rFonts w:ascii="Times New Roman" w:hAnsi="Times New Roman"/>
        </w:rPr>
        <w:t xml:space="preserve">2. </w:t>
      </w:r>
      <w:r w:rsidRPr="00A916B4">
        <w:rPr>
          <w:rFonts w:ascii="Times New Roman" w:hAnsi="Times New Roman"/>
        </w:rPr>
        <w:t xml:space="preserve">sjednici od </w:t>
      </w:r>
      <w:r w:rsidR="0022468E">
        <w:rPr>
          <w:rFonts w:ascii="Times New Roman" w:hAnsi="Times New Roman"/>
        </w:rPr>
        <w:t xml:space="preserve">30. lipnja </w:t>
      </w:r>
      <w:r w:rsidRPr="00A916B4">
        <w:rPr>
          <w:rFonts w:ascii="Times New Roman" w:hAnsi="Times New Roman"/>
        </w:rPr>
        <w:t>2025. godine, donosi</w:t>
      </w:r>
    </w:p>
    <w:p w14:paraId="63D3DFB8" w14:textId="77777777" w:rsidR="00DB7A50" w:rsidRPr="00A916B4" w:rsidRDefault="00DB7A50" w:rsidP="00DB7A50">
      <w:pPr>
        <w:rPr>
          <w:rFonts w:ascii="Times New Roman" w:hAnsi="Times New Roman"/>
          <w:b/>
        </w:rPr>
      </w:pPr>
    </w:p>
    <w:p w14:paraId="523A82A4" w14:textId="77777777" w:rsidR="00DB7A50" w:rsidRPr="00A916B4" w:rsidRDefault="00DB7A50" w:rsidP="00DB7A50">
      <w:pPr>
        <w:spacing w:after="0"/>
        <w:jc w:val="center"/>
        <w:rPr>
          <w:rFonts w:ascii="Times New Roman" w:hAnsi="Times New Roman"/>
          <w:b/>
        </w:rPr>
      </w:pPr>
      <w:r w:rsidRPr="00A916B4">
        <w:rPr>
          <w:rFonts w:ascii="Times New Roman" w:hAnsi="Times New Roman"/>
          <w:b/>
        </w:rPr>
        <w:t>PROGRAM</w:t>
      </w:r>
    </w:p>
    <w:p w14:paraId="29B29D87" w14:textId="77777777" w:rsidR="00DB7A50" w:rsidRPr="00A916B4" w:rsidRDefault="00DB7A50" w:rsidP="00DB7A50">
      <w:pPr>
        <w:jc w:val="center"/>
        <w:rPr>
          <w:rFonts w:ascii="Times New Roman" w:hAnsi="Times New Roman"/>
          <w:b/>
        </w:rPr>
      </w:pPr>
      <w:r w:rsidRPr="00A916B4">
        <w:rPr>
          <w:rFonts w:ascii="Times New Roman" w:hAnsi="Times New Roman"/>
          <w:b/>
        </w:rPr>
        <w:t>održavanja komunalne infrastrukture Općine Murter-Kornati za 2025. godinu</w:t>
      </w:r>
    </w:p>
    <w:p w14:paraId="4452169D" w14:textId="77777777" w:rsidR="00DB7A50" w:rsidRPr="00A916B4" w:rsidRDefault="00DB7A50" w:rsidP="00DB7A50">
      <w:pPr>
        <w:jc w:val="center"/>
        <w:rPr>
          <w:rFonts w:ascii="Times New Roman" w:hAnsi="Times New Roman"/>
          <w:b/>
        </w:rPr>
      </w:pPr>
    </w:p>
    <w:p w14:paraId="1C3A6552" w14:textId="77777777" w:rsidR="00DB7A50" w:rsidRPr="00A916B4" w:rsidRDefault="00DB7A50" w:rsidP="00DB7A50">
      <w:pPr>
        <w:jc w:val="center"/>
        <w:rPr>
          <w:rFonts w:ascii="Times New Roman" w:hAnsi="Times New Roman"/>
          <w:b/>
        </w:rPr>
      </w:pPr>
      <w:r w:rsidRPr="00A916B4">
        <w:rPr>
          <w:rFonts w:ascii="Times New Roman" w:hAnsi="Times New Roman"/>
          <w:b/>
        </w:rPr>
        <w:t>Članak 1.</w:t>
      </w:r>
    </w:p>
    <w:p w14:paraId="074DBDEE" w14:textId="77777777" w:rsidR="00DB7A50" w:rsidRPr="00A916B4" w:rsidRDefault="00DB7A50" w:rsidP="00DB7A50">
      <w:pPr>
        <w:jc w:val="both"/>
        <w:rPr>
          <w:rFonts w:ascii="Times New Roman" w:hAnsi="Times New Roman"/>
        </w:rPr>
      </w:pPr>
      <w:r w:rsidRPr="00A916B4">
        <w:rPr>
          <w:rFonts w:ascii="Times New Roman" w:hAnsi="Times New Roman"/>
        </w:rPr>
        <w:t>Ovim Programom se određuje održavanje komunalne infrastrukture u 2025. godini na području Općine Murter-Kornati za komunalne djelatnosti:</w:t>
      </w:r>
    </w:p>
    <w:p w14:paraId="4C7BFD58" w14:textId="77777777" w:rsidR="00DB7A50" w:rsidRPr="00A916B4" w:rsidRDefault="00DB7A50" w:rsidP="00DB7A50">
      <w:pPr>
        <w:pStyle w:val="Odlomakpopisa"/>
        <w:numPr>
          <w:ilvl w:val="0"/>
          <w:numId w:val="1"/>
        </w:numPr>
        <w:spacing w:after="0"/>
        <w:contextualSpacing w:val="0"/>
        <w:rPr>
          <w:rFonts w:ascii="Times New Roman" w:hAnsi="Times New Roman"/>
          <w:b/>
        </w:rPr>
      </w:pPr>
      <w:r w:rsidRPr="00A916B4">
        <w:rPr>
          <w:rFonts w:ascii="Times New Roman" w:hAnsi="Times New Roman"/>
          <w:b/>
        </w:rPr>
        <w:t>održavanje nerazvrstanih cesta</w:t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  <w:t xml:space="preserve">                      114.175,00 eur</w:t>
      </w:r>
    </w:p>
    <w:tbl>
      <w:tblPr>
        <w:tblStyle w:val="Reetkatablice"/>
        <w:tblW w:w="0" w:type="auto"/>
        <w:tblInd w:w="-34" w:type="dxa"/>
        <w:tblLook w:val="04A0" w:firstRow="1" w:lastRow="0" w:firstColumn="1" w:lastColumn="0" w:noHBand="0" w:noVBand="1"/>
      </w:tblPr>
      <w:tblGrid>
        <w:gridCol w:w="4076"/>
        <w:gridCol w:w="4997"/>
      </w:tblGrid>
      <w:tr w:rsidR="00DB7A50" w:rsidRPr="00A916B4" w14:paraId="0BACC456" w14:textId="77777777" w:rsidTr="00FE7B09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3076A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Opis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3D4F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opseg</w:t>
            </w:r>
          </w:p>
        </w:tc>
      </w:tr>
      <w:tr w:rsidR="00DB7A50" w:rsidRPr="00A916B4" w14:paraId="39E2A210" w14:textId="77777777" w:rsidTr="00FE7B09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4D967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Redovito održavanje prometnih površina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52D2B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eastAsiaTheme="minorHAnsi" w:hAnsi="Times New Roman"/>
              </w:rPr>
              <w:t>Mjestimično poboljšanje te osiguravanje trajnosti i sigurnosti na cesti ulice GET</w:t>
            </w:r>
            <w:r w:rsidRPr="00BD38D7">
              <w:rPr>
                <w:rFonts w:ascii="Times New Roman" w:hAnsi="Times New Roman"/>
              </w:rPr>
              <w:t xml:space="preserve"> </w:t>
            </w:r>
          </w:p>
        </w:tc>
      </w:tr>
      <w:tr w:rsidR="00DB7A50" w:rsidRPr="00A916B4" w14:paraId="5659A130" w14:textId="77777777" w:rsidTr="00FE7B09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018AD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Redovito održavanje pokosa i vegetacije te osiguravanje preglednosti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8F05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</w:p>
          <w:p w14:paraId="33CE9B6B" w14:textId="77777777" w:rsidR="00DB7A50" w:rsidRPr="00BD38D7" w:rsidRDefault="00DB7A50" w:rsidP="00FE7B09">
            <w:pPr>
              <w:contextualSpacing/>
              <w:jc w:val="both"/>
              <w:rPr>
                <w:rFonts w:ascii="Times New Roman" w:eastAsiaTheme="minorHAnsi" w:hAnsi="Times New Roman"/>
              </w:rPr>
            </w:pPr>
            <w:r w:rsidRPr="00BD38D7">
              <w:rPr>
                <w:rFonts w:ascii="Times New Roman" w:eastAsiaTheme="minorHAnsi" w:hAnsi="Times New Roman"/>
              </w:rPr>
              <w:t>Košnja 4x godišnje (tijekom proljeća i ljeta) ulicama -</w:t>
            </w:r>
          </w:p>
          <w:p w14:paraId="182D213B" w14:textId="77777777" w:rsidR="00DB7A50" w:rsidRPr="00BD38D7" w:rsidRDefault="00DB7A50" w:rsidP="00FE7B09">
            <w:pPr>
              <w:contextualSpacing/>
              <w:jc w:val="both"/>
              <w:rPr>
                <w:rFonts w:ascii="Times New Roman" w:eastAsiaTheme="minorHAnsi" w:hAnsi="Times New Roman"/>
              </w:rPr>
            </w:pPr>
            <w:r w:rsidRPr="00BD38D7">
              <w:rPr>
                <w:rFonts w:ascii="Times New Roman" w:eastAsiaTheme="minorHAnsi" w:hAnsi="Times New Roman"/>
              </w:rPr>
              <w:t>Put Gradine, Vukovarska, Betinska, Zdrače, Lokvice,  Podvrtaje, Kornatska, Murterskih brašćin, Put Slanice, Sabuni, Jersani, Žrtava ratova, A.K.Miočića, M.iseljenika, Težačka, Lajci, Luke, Požari Goričine „Butina“, „staro selo“, dio crnikovac</w:t>
            </w:r>
          </w:p>
          <w:p w14:paraId="1660813E" w14:textId="77777777" w:rsidR="00DB7A50" w:rsidRPr="00BD38D7" w:rsidRDefault="00DB7A50" w:rsidP="00FE7B09">
            <w:pPr>
              <w:contextualSpacing/>
              <w:jc w:val="both"/>
              <w:rPr>
                <w:rFonts w:ascii="Times New Roman" w:eastAsiaTheme="minorHAnsi" w:hAnsi="Times New Roman"/>
              </w:rPr>
            </w:pPr>
            <w:r w:rsidRPr="00BD38D7">
              <w:rPr>
                <w:rFonts w:ascii="Times New Roman" w:eastAsiaTheme="minorHAnsi" w:hAnsi="Times New Roman"/>
              </w:rPr>
              <w:t>Orezivanje zbog preglednosti 2x godišnje u periodu 20 dana (u proljeće)</w:t>
            </w:r>
          </w:p>
          <w:p w14:paraId="0F4AF2D4" w14:textId="77777777" w:rsidR="00DB7A50" w:rsidRPr="00BD38D7" w:rsidRDefault="00DB7A50" w:rsidP="00FE7B09">
            <w:pPr>
              <w:contextualSpacing/>
              <w:jc w:val="both"/>
              <w:rPr>
                <w:rFonts w:ascii="Times New Roman" w:eastAsiaTheme="minorHAnsi" w:hAnsi="Times New Roman"/>
              </w:rPr>
            </w:pPr>
            <w:r w:rsidRPr="00BD38D7">
              <w:rPr>
                <w:rFonts w:ascii="Times New Roman" w:eastAsiaTheme="minorHAnsi" w:hAnsi="Times New Roman"/>
              </w:rPr>
              <w:t>Orezivanje na visini uz pomoć dizalice 30 sati godišnje (po potrebi kroz godinu)</w:t>
            </w:r>
          </w:p>
          <w:p w14:paraId="4952778C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eastAsiaTheme="minorHAnsi" w:hAnsi="Times New Roman"/>
              </w:rPr>
              <w:t>Zbrinjavanje zelenog rezanog otpada prikupljenog  pri pružanju ove usluge</w:t>
            </w:r>
          </w:p>
          <w:p w14:paraId="7BC1091A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</w:p>
          <w:p w14:paraId="37872315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DB7A50" w:rsidRPr="00A916B4" w14:paraId="288DA1E0" w14:textId="77777777" w:rsidTr="00FE7B09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98FFE" w14:textId="77777777" w:rsidR="00DB7A50" w:rsidRPr="00A916B4" w:rsidRDefault="00DB7A50" w:rsidP="00FE7B09">
            <w:pPr>
              <w:pStyle w:val="Odlomakpopisa"/>
              <w:ind w:left="0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Redovito održavanje prometne signalizacije i opreme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5F026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Zamjena, postavljanje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78BA925B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</w:t>
            </w:r>
            <w:r w:rsidRPr="00A916B4">
              <w:rPr>
                <w:rFonts w:ascii="Times New Roman" w:hAnsi="Times New Roman"/>
              </w:rPr>
              <w:t>rad</w:t>
            </w:r>
            <w:r>
              <w:rPr>
                <w:rFonts w:ascii="Times New Roman" w:hAnsi="Times New Roman"/>
              </w:rPr>
              <w:t xml:space="preserve">a rada </w:t>
            </w:r>
            <w:r w:rsidRPr="00A916B4">
              <w:rPr>
                <w:rFonts w:ascii="Times New Roman" w:hAnsi="Times New Roman"/>
              </w:rPr>
              <w:t xml:space="preserve"> radnika i materijal</w:t>
            </w:r>
          </w:p>
        </w:tc>
      </w:tr>
      <w:tr w:rsidR="00DB7A50" w:rsidRPr="00A916B4" w14:paraId="3B7DC0FB" w14:textId="77777777" w:rsidTr="00FE7B09"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C8BE" w14:textId="77777777" w:rsidR="00DB7A50" w:rsidRPr="00BD38D7" w:rsidRDefault="00DB7A50" w:rsidP="00FE7B09">
            <w:pPr>
              <w:pStyle w:val="Odlomakpopisa"/>
              <w:ind w:left="0"/>
              <w:rPr>
                <w:rFonts w:ascii="Times New Roman" w:hAnsi="Times New Roman"/>
              </w:rPr>
            </w:pPr>
            <w:r w:rsidRPr="00BD38D7">
              <w:rPr>
                <w:rFonts w:ascii="Times New Roman" w:eastAsiaTheme="minorHAnsi" w:hAnsi="Times New Roman"/>
              </w:rPr>
              <w:t>Interventni radovi održavanja na ulicama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0DF8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eastAsiaTheme="minorHAnsi" w:hAnsi="Times New Roman"/>
              </w:rPr>
              <w:t>Radovi nastali izvanrednim događajima</w:t>
            </w:r>
          </w:p>
        </w:tc>
      </w:tr>
    </w:tbl>
    <w:p w14:paraId="62612783" w14:textId="77777777" w:rsidR="00DB7A50" w:rsidRPr="00A916B4" w:rsidRDefault="00DB7A50" w:rsidP="00DB7A50">
      <w:pPr>
        <w:spacing w:after="0"/>
        <w:rPr>
          <w:rFonts w:ascii="Times New Roman" w:hAnsi="Times New Roman"/>
        </w:rPr>
      </w:pPr>
      <w:r w:rsidRPr="00A916B4">
        <w:rPr>
          <w:rFonts w:ascii="Times New Roman" w:hAnsi="Times New Roman"/>
          <w:color w:val="00B0F0"/>
        </w:rPr>
        <w:tab/>
      </w:r>
    </w:p>
    <w:p w14:paraId="4435AD9F" w14:textId="77777777" w:rsidR="00DB7A50" w:rsidRPr="00A916B4" w:rsidRDefault="00DB7A50" w:rsidP="00DB7A50">
      <w:pPr>
        <w:spacing w:after="0"/>
        <w:jc w:val="both"/>
        <w:rPr>
          <w:rFonts w:ascii="Times New Roman" w:hAnsi="Times New Roman"/>
        </w:rPr>
      </w:pPr>
      <w:r w:rsidRPr="00A916B4">
        <w:rPr>
          <w:rFonts w:ascii="Times New Roman" w:hAnsi="Times New Roman"/>
          <w:i/>
        </w:rPr>
        <w:t>Pod održavanjem nerazvrstanih cesta</w:t>
      </w:r>
      <w:r w:rsidRPr="00A916B4">
        <w:rPr>
          <w:rFonts w:ascii="Times New Roman" w:hAnsi="Times New Roman"/>
        </w:rPr>
        <w:t xml:space="preserve">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poboljšanja elemenata ceste, osiguravanja sigurnosti i trajnosti ceste i cestovnih objekata i povećanja sigurnosti prometa (izvanredno održavanje), a u skladu s propisima kojima je uređeno održavanje cesta.</w:t>
      </w:r>
    </w:p>
    <w:p w14:paraId="5A528F37" w14:textId="77777777" w:rsidR="00DB7A50" w:rsidRPr="00A916B4" w:rsidRDefault="00DB7A50" w:rsidP="00DB7A50">
      <w:pPr>
        <w:spacing w:after="0"/>
        <w:jc w:val="both"/>
        <w:rPr>
          <w:rFonts w:ascii="Times New Roman" w:hAnsi="Times New Roman"/>
        </w:rPr>
      </w:pPr>
      <w:r w:rsidRPr="00A916B4">
        <w:rPr>
          <w:rFonts w:ascii="Times New Roman" w:hAnsi="Times New Roman"/>
        </w:rPr>
        <w:t>U sklopu obavljanja djelatnosti održavanja nerazvrstanih cesti može se osigurati i građenje komunalne infrastrukture.</w:t>
      </w:r>
    </w:p>
    <w:p w14:paraId="2C4D24BF" w14:textId="77777777" w:rsidR="00DB7A50" w:rsidRPr="00A916B4" w:rsidRDefault="00DB7A50" w:rsidP="00DB7A50">
      <w:pPr>
        <w:spacing w:after="0"/>
        <w:jc w:val="both"/>
        <w:rPr>
          <w:rFonts w:ascii="Times New Roman" w:hAnsi="Times New Roman"/>
        </w:rPr>
      </w:pPr>
      <w:r w:rsidRPr="00A916B4">
        <w:rPr>
          <w:rFonts w:ascii="Times New Roman" w:hAnsi="Times New Roman"/>
        </w:rPr>
        <w:t>Nerazvrstane ceste su ceste koje se koriste za promet vozilima i koje svatko može slobodno koristiti na način i pod uvjetima određenim ovim Zakonom i drugim propisima, a koje nisu razvrstane kao javne ceste u smislu zakona kojim se uređuju ceste.</w:t>
      </w:r>
    </w:p>
    <w:p w14:paraId="26877F37" w14:textId="77777777" w:rsidR="00DB7A50" w:rsidRDefault="00DB7A50" w:rsidP="00DB7A50">
      <w:pPr>
        <w:spacing w:after="0"/>
        <w:rPr>
          <w:rFonts w:ascii="Times New Roman" w:hAnsi="Times New Roman"/>
        </w:rPr>
      </w:pP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</w:rPr>
        <w:t xml:space="preserve">   </w:t>
      </w:r>
      <w:r w:rsidRPr="00A916B4">
        <w:rPr>
          <w:rFonts w:ascii="Times New Roman" w:hAnsi="Times New Roman"/>
        </w:rPr>
        <w:tab/>
      </w:r>
      <w:r w:rsidRPr="00A916B4">
        <w:rPr>
          <w:rFonts w:ascii="Times New Roman" w:hAnsi="Times New Roman"/>
        </w:rPr>
        <w:tab/>
      </w:r>
    </w:p>
    <w:p w14:paraId="372833ED" w14:textId="77777777" w:rsidR="00DB7A50" w:rsidRDefault="00DB7A50" w:rsidP="00DB7A50">
      <w:pPr>
        <w:spacing w:after="0"/>
        <w:rPr>
          <w:rFonts w:ascii="Times New Roman" w:hAnsi="Times New Roman"/>
        </w:rPr>
      </w:pPr>
    </w:p>
    <w:p w14:paraId="1C5CE7DD" w14:textId="77777777" w:rsidR="00DB7A50" w:rsidRDefault="00DB7A50" w:rsidP="00DB7A50">
      <w:pPr>
        <w:spacing w:after="0"/>
        <w:rPr>
          <w:rFonts w:ascii="Times New Roman" w:hAnsi="Times New Roman"/>
        </w:rPr>
      </w:pPr>
    </w:p>
    <w:p w14:paraId="3337B7D1" w14:textId="77777777" w:rsidR="00DB7A50" w:rsidRDefault="00DB7A50" w:rsidP="00DB7A50">
      <w:pPr>
        <w:spacing w:after="0"/>
        <w:rPr>
          <w:rFonts w:ascii="Times New Roman" w:hAnsi="Times New Roman"/>
        </w:rPr>
      </w:pPr>
    </w:p>
    <w:p w14:paraId="7B939F0B" w14:textId="77777777" w:rsidR="00DB7A50" w:rsidRDefault="00DB7A50" w:rsidP="00DB7A50">
      <w:pPr>
        <w:spacing w:after="0"/>
        <w:rPr>
          <w:rFonts w:ascii="Times New Roman" w:hAnsi="Times New Roman"/>
        </w:rPr>
      </w:pPr>
    </w:p>
    <w:p w14:paraId="69496C31" w14:textId="77777777" w:rsidR="00DB7A50" w:rsidRPr="00A916B4" w:rsidRDefault="00DB7A50" w:rsidP="00DB7A50">
      <w:pPr>
        <w:spacing w:after="0"/>
        <w:rPr>
          <w:rFonts w:ascii="Times New Roman" w:hAnsi="Times New Roman"/>
        </w:rPr>
      </w:pPr>
    </w:p>
    <w:p w14:paraId="40C8961A" w14:textId="77777777" w:rsidR="00DB7A50" w:rsidRPr="00A916B4" w:rsidRDefault="00DB7A50" w:rsidP="00DB7A50">
      <w:pPr>
        <w:spacing w:after="0"/>
        <w:rPr>
          <w:rFonts w:ascii="Times New Roman" w:hAnsi="Times New Roman"/>
          <w:b/>
        </w:rPr>
      </w:pPr>
      <w:r w:rsidRPr="00A916B4">
        <w:rPr>
          <w:rFonts w:ascii="Times New Roman" w:hAnsi="Times New Roman"/>
          <w:b/>
        </w:rPr>
        <w:t xml:space="preserve">2. održavanje javnih površina na kojima nije dopušten </w:t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  <w:t xml:space="preserve">          </w:t>
      </w:r>
    </w:p>
    <w:p w14:paraId="6A333869" w14:textId="77777777" w:rsidR="00DB7A50" w:rsidRPr="00A916B4" w:rsidRDefault="00DB7A50" w:rsidP="00DB7A50">
      <w:pPr>
        <w:spacing w:after="0"/>
        <w:rPr>
          <w:rFonts w:ascii="Times New Roman" w:hAnsi="Times New Roman"/>
          <w:b/>
        </w:rPr>
      </w:pPr>
      <w:r w:rsidRPr="00A916B4">
        <w:rPr>
          <w:rFonts w:ascii="Times New Roman" w:hAnsi="Times New Roman"/>
          <w:b/>
        </w:rPr>
        <w:lastRenderedPageBreak/>
        <w:t xml:space="preserve">    promet motornim vozilom</w:t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  <w:t xml:space="preserve"> </w:t>
      </w:r>
      <w:r w:rsidRPr="00A916B4">
        <w:rPr>
          <w:rFonts w:ascii="Times New Roman" w:hAnsi="Times New Roman"/>
          <w:b/>
        </w:rPr>
        <w:tab/>
        <w:t xml:space="preserve">                         45.000,00 eur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5162"/>
        <w:gridCol w:w="3900"/>
      </w:tblGrid>
      <w:tr w:rsidR="00DB7A50" w:rsidRPr="00A916B4" w14:paraId="09D918DA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399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>Opis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4AD4C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>opseg</w:t>
            </w:r>
          </w:p>
        </w:tc>
      </w:tr>
      <w:tr w:rsidR="00DB7A50" w:rsidRPr="00A916B4" w14:paraId="2F160C1C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074F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>Održavanje i popravci kojima se osigurava funkcionalna ispravnost</w:t>
            </w:r>
          </w:p>
          <w:p w14:paraId="1E7450AC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>Trg</w:t>
            </w:r>
          </w:p>
          <w:p w14:paraId="6F478A55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>Javni prolazi</w:t>
            </w:r>
          </w:p>
          <w:p w14:paraId="2692D365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>Šetališta</w:t>
            </w:r>
          </w:p>
          <w:p w14:paraId="69C48E8C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>Uređene plaže (Podvrške, Slanica, Čigrađa, Luke, Colentum)</w:t>
            </w:r>
          </w:p>
          <w:p w14:paraId="349D8E4A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>Biciklističke i pješačke staze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8946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>Popravci povodom odrona, popravci oštećenja npr. na klupama, održavanje npr. bojanje klupa</w:t>
            </w:r>
          </w:p>
          <w:p w14:paraId="1466F47C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>Orezivanje i košnja stabala i dr. na uređenim plažama i stazama</w:t>
            </w:r>
          </w:p>
          <w:p w14:paraId="4CBDF969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14:paraId="7BDB5547" w14:textId="77777777" w:rsidR="00DB7A50" w:rsidRPr="00A916B4" w:rsidRDefault="00DB7A50" w:rsidP="00DB7A50">
      <w:pPr>
        <w:spacing w:after="0"/>
        <w:rPr>
          <w:rFonts w:ascii="Times New Roman" w:hAnsi="Times New Roman"/>
        </w:rPr>
      </w:pPr>
    </w:p>
    <w:p w14:paraId="28636D18" w14:textId="77777777" w:rsidR="00DB7A50" w:rsidRPr="00A916B4" w:rsidRDefault="00DB7A50" w:rsidP="00DB7A50">
      <w:pPr>
        <w:pStyle w:val="StandardWeb"/>
        <w:spacing w:before="0" w:beforeAutospacing="0" w:after="0" w:afterAutospacing="0"/>
        <w:jc w:val="both"/>
        <w:rPr>
          <w:sz w:val="22"/>
          <w:szCs w:val="22"/>
        </w:rPr>
      </w:pPr>
      <w:r w:rsidRPr="00A916B4">
        <w:rPr>
          <w:bCs/>
          <w:i/>
          <w:sz w:val="22"/>
          <w:szCs w:val="22"/>
        </w:rPr>
        <w:t>Pod održavanjem</w:t>
      </w:r>
      <w:r w:rsidRPr="00A916B4">
        <w:rPr>
          <w:bCs/>
          <w:sz w:val="22"/>
          <w:szCs w:val="22"/>
        </w:rPr>
        <w:t> </w:t>
      </w:r>
      <w:r w:rsidRPr="00A916B4">
        <w:rPr>
          <w:rStyle w:val="Istaknuto"/>
          <w:rFonts w:eastAsiaTheme="majorEastAsia"/>
          <w:bCs/>
          <w:sz w:val="22"/>
          <w:szCs w:val="22"/>
        </w:rPr>
        <w:t>javnih površina na kojima nije dopušten promet motornih vozila</w:t>
      </w:r>
      <w:r w:rsidRPr="00A916B4">
        <w:rPr>
          <w:rStyle w:val="Istaknuto"/>
          <w:rFonts w:eastAsiaTheme="majorEastAsia"/>
          <w:sz w:val="22"/>
          <w:szCs w:val="22"/>
        </w:rPr>
        <w:t> </w:t>
      </w:r>
      <w:r w:rsidRPr="00A916B4">
        <w:rPr>
          <w:sz w:val="22"/>
          <w:szCs w:val="22"/>
        </w:rPr>
        <w:t>podrazumijeva se održavanje i popravci tih površina kojima se osigurava njihova funkcionalna ispravnost.</w:t>
      </w:r>
    </w:p>
    <w:p w14:paraId="095D0591" w14:textId="77777777" w:rsidR="00DB7A50" w:rsidRPr="00A916B4" w:rsidRDefault="00DB7A50" w:rsidP="00DB7A50">
      <w:pPr>
        <w:pStyle w:val="StandardWeb"/>
        <w:spacing w:before="0" w:beforeAutospacing="0" w:after="0" w:afterAutospacing="0"/>
        <w:jc w:val="both"/>
        <w:rPr>
          <w:sz w:val="22"/>
          <w:szCs w:val="22"/>
        </w:rPr>
      </w:pPr>
      <w:r w:rsidRPr="00A916B4">
        <w:rPr>
          <w:sz w:val="22"/>
          <w:szCs w:val="22"/>
        </w:rPr>
        <w:t> </w:t>
      </w:r>
      <w:r w:rsidRPr="00A916B4">
        <w:rPr>
          <w:rStyle w:val="Istaknuto"/>
          <w:rFonts w:eastAsiaTheme="majorEastAsia"/>
          <w:sz w:val="22"/>
          <w:szCs w:val="22"/>
        </w:rPr>
        <w:t>Javne prometne površine na kojima nije dopušten promet motornim vozilima </w:t>
      </w:r>
      <w:r w:rsidRPr="00A916B4">
        <w:rPr>
          <w:sz w:val="22"/>
          <w:szCs w:val="22"/>
        </w:rPr>
        <w:t>su trgovi, pločnici, javni prolazi, javne stube, prečaci, šetališta, uređene plaže, biciklističke i pješačke staze, pothodnici, podvožnjaci, nadvožnjaci, mostovi i tuneli, ako nisu sastavni dio nerazvrstane ili druge ceste.</w:t>
      </w:r>
    </w:p>
    <w:p w14:paraId="50AB48F7" w14:textId="77777777" w:rsidR="00DB7A50" w:rsidRPr="00A916B4" w:rsidRDefault="00DB7A50" w:rsidP="00DB7A50">
      <w:pPr>
        <w:spacing w:after="0"/>
        <w:rPr>
          <w:rFonts w:ascii="Times New Roman" w:hAnsi="Times New Roman"/>
        </w:rPr>
      </w:pPr>
    </w:p>
    <w:p w14:paraId="561B1BE6" w14:textId="77777777" w:rsidR="00DB7A50" w:rsidRPr="00A916B4" w:rsidRDefault="00DB7A50" w:rsidP="00DB7A50">
      <w:pPr>
        <w:spacing w:after="0"/>
        <w:rPr>
          <w:rFonts w:ascii="Times New Roman" w:hAnsi="Times New Roman"/>
          <w:b/>
        </w:rPr>
      </w:pPr>
      <w:r w:rsidRPr="00A916B4">
        <w:rPr>
          <w:rFonts w:ascii="Times New Roman" w:hAnsi="Times New Roman"/>
          <w:b/>
        </w:rPr>
        <w:t>3. održavanje građevina javne odvodnje oborinskih voda</w:t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  <w:t xml:space="preserve">                          15.000,00 eur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5162"/>
        <w:gridCol w:w="3900"/>
      </w:tblGrid>
      <w:tr w:rsidR="00DB7A50" w:rsidRPr="00A916B4" w14:paraId="6739C3E0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A1D2B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Opis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DF9ED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opseg</w:t>
            </w:r>
          </w:p>
        </w:tc>
      </w:tr>
      <w:tr w:rsidR="00DB7A50" w:rsidRPr="00A916B4" w14:paraId="0C0A26EF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4CDB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Održavanje i popravci kojima se osigurava funkcionalna ispravnost</w:t>
            </w:r>
          </w:p>
          <w:p w14:paraId="0EBD374B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Trg</w:t>
            </w:r>
          </w:p>
          <w:p w14:paraId="0BFEE189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Javni prolazi</w:t>
            </w:r>
          </w:p>
          <w:p w14:paraId="4C1EFB77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Šetališta</w:t>
            </w:r>
          </w:p>
          <w:p w14:paraId="5BA1F4FF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Uređene plaže (Podvrške, Slanica, Čigrađa, Luke, Colentum)</w:t>
            </w:r>
          </w:p>
          <w:p w14:paraId="6F40C2A2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Biciklističke i pješačke staze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C58D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 xml:space="preserve">Saniranje i izmjena šahtova, upojni bunari, čišćenje kolovađi, rešetki i dr. </w:t>
            </w:r>
          </w:p>
          <w:p w14:paraId="67E28012" w14:textId="77777777" w:rsidR="00DB7A50" w:rsidRPr="00BD38D7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BD38D7">
              <w:rPr>
                <w:rFonts w:ascii="Times New Roman" w:hAnsi="Times New Roman"/>
              </w:rPr>
              <w:t>Saniranje prikupljanja oborinskih voda na predjelu ulica Luke (kod Konzum)</w:t>
            </w:r>
          </w:p>
          <w:p w14:paraId="7758282C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14:paraId="7C84578B" w14:textId="77777777" w:rsidR="00DB7A50" w:rsidRPr="00A916B4" w:rsidRDefault="00DB7A50" w:rsidP="00DB7A50">
      <w:pPr>
        <w:spacing w:after="0"/>
        <w:rPr>
          <w:rFonts w:ascii="Times New Roman" w:hAnsi="Times New Roman"/>
        </w:rPr>
      </w:pPr>
    </w:p>
    <w:p w14:paraId="7C1F5C97" w14:textId="77777777" w:rsidR="00DB7A50" w:rsidRPr="00A916B4" w:rsidRDefault="00DB7A50" w:rsidP="00DB7A50">
      <w:pPr>
        <w:spacing w:after="0"/>
        <w:jc w:val="both"/>
        <w:rPr>
          <w:rFonts w:ascii="Times New Roman" w:hAnsi="Times New Roman"/>
        </w:rPr>
      </w:pPr>
      <w:r w:rsidRPr="00A916B4">
        <w:rPr>
          <w:rFonts w:ascii="Times New Roman" w:hAnsi="Times New Roman"/>
          <w:bCs/>
        </w:rPr>
        <w:t>Pod održavanjem </w:t>
      </w:r>
      <w:r w:rsidRPr="00A916B4">
        <w:rPr>
          <w:rStyle w:val="Istaknuto"/>
          <w:rFonts w:ascii="Times New Roman" w:hAnsi="Times New Roman"/>
          <w:bCs/>
        </w:rPr>
        <w:t>građevina javne odvodnje oborinskih voda</w:t>
      </w:r>
      <w:r w:rsidRPr="00A916B4">
        <w:rPr>
          <w:rStyle w:val="Istaknuto"/>
          <w:rFonts w:ascii="Times New Roman" w:hAnsi="Times New Roman"/>
        </w:rPr>
        <w:t> </w:t>
      </w:r>
      <w:r w:rsidRPr="00A916B4">
        <w:rPr>
          <w:rFonts w:ascii="Times New Roman" w:hAnsi="Times New Roman"/>
        </w:rPr>
        <w:t>podrazumijeva se upravljanje i održavanje građevina koje služe prihvatu, odvodnji i ispuštanju oborinskih voda iz građevina i površina javne namjene u građevinskom području, uključujući i građevine koje služe zajedničkom prihvatu, odvodnji i ispuštanju oborinskih i drugih otpadnih voda, osim građevina u vlasništvu javnih isporučitelja vodnih usluga koje, prema posebnim propisima o vodama, služe zajedničkom prihvatu, odvodnji i ispuštanju oborinskih i drugih otpadnih voda.</w:t>
      </w:r>
      <w:r w:rsidRPr="00A916B4">
        <w:rPr>
          <w:rFonts w:ascii="Times New Roman" w:hAnsi="Times New Roman"/>
        </w:rPr>
        <w:tab/>
      </w:r>
    </w:p>
    <w:p w14:paraId="5A2FF8AD" w14:textId="77777777" w:rsidR="00DB7A50" w:rsidRPr="00A916B4" w:rsidRDefault="00DB7A50" w:rsidP="00DB7A50">
      <w:pPr>
        <w:spacing w:after="0"/>
        <w:jc w:val="both"/>
        <w:rPr>
          <w:rFonts w:ascii="Times New Roman" w:hAnsi="Times New Roman"/>
        </w:rPr>
      </w:pPr>
    </w:p>
    <w:p w14:paraId="7D63ED5F" w14:textId="77777777" w:rsidR="00DB7A50" w:rsidRPr="00A916B4" w:rsidRDefault="00DB7A50" w:rsidP="00DB7A50">
      <w:pPr>
        <w:spacing w:after="0"/>
        <w:jc w:val="both"/>
        <w:rPr>
          <w:rFonts w:ascii="Times New Roman" w:hAnsi="Times New Roman"/>
          <w:color w:val="00B0F0"/>
        </w:rPr>
      </w:pPr>
      <w:r w:rsidRPr="00A916B4">
        <w:rPr>
          <w:rFonts w:ascii="Times New Roman" w:hAnsi="Times New Roman"/>
        </w:rPr>
        <w:tab/>
      </w:r>
    </w:p>
    <w:p w14:paraId="7D963E42" w14:textId="77777777" w:rsidR="00DB7A50" w:rsidRPr="00A916B4" w:rsidRDefault="00DB7A50" w:rsidP="00DB7A50">
      <w:pPr>
        <w:spacing w:after="0"/>
        <w:rPr>
          <w:rFonts w:ascii="Times New Roman" w:hAnsi="Times New Roman"/>
          <w:b/>
        </w:rPr>
      </w:pPr>
      <w:r w:rsidRPr="00A916B4">
        <w:rPr>
          <w:rFonts w:ascii="Times New Roman" w:hAnsi="Times New Roman"/>
          <w:b/>
        </w:rPr>
        <w:t>4. održavanje javnih zelenih površina</w:t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</w:r>
      <w:r w:rsidRPr="00A916B4">
        <w:rPr>
          <w:rFonts w:ascii="Times New Roman" w:hAnsi="Times New Roman"/>
          <w:b/>
        </w:rPr>
        <w:tab/>
        <w:t xml:space="preserve">                         42.400,00 eur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5162"/>
        <w:gridCol w:w="3900"/>
      </w:tblGrid>
      <w:tr w:rsidR="00DB7A50" w:rsidRPr="00A916B4" w14:paraId="4B2A845C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F67C9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Opis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3C99" w14:textId="77777777" w:rsidR="00DB7A50" w:rsidRPr="00A916B4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A916B4">
              <w:rPr>
                <w:rFonts w:ascii="Times New Roman" w:hAnsi="Times New Roman"/>
              </w:rPr>
              <w:t>opseg</w:t>
            </w:r>
          </w:p>
        </w:tc>
      </w:tr>
      <w:tr w:rsidR="00DB7A50" w:rsidRPr="007723C9" w14:paraId="7480E4DA" w14:textId="77777777" w:rsidTr="00FE7B09">
        <w:trPr>
          <w:trHeight w:val="2981"/>
        </w:trPr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4A1E7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</w:p>
          <w:p w14:paraId="4D63E4A6" w14:textId="77777777" w:rsidR="00DB7A50" w:rsidRPr="007723C9" w:rsidRDefault="00DB7A50" w:rsidP="00DB7A50">
            <w:pPr>
              <w:pStyle w:val="Odlomakpopisa"/>
              <w:numPr>
                <w:ilvl w:val="0"/>
                <w:numId w:val="2"/>
              </w:numPr>
              <w:suppressAutoHyphens w:val="0"/>
              <w:ind w:left="436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košnja, obrezivanje i sakupljanje biološkog otpada s javnih zelenih površina, obnova, održavanje i njega drveća, ukrasnog grmlja i drugog bilja, popločenih i nasipanih površina u parkovima, opreme na dječjim igralištima, fitosanitarna zaštita bilja i biljnog materijala za potrebe održavanja i drugi poslovi potrebni za održavanje</w:t>
            </w:r>
          </w:p>
          <w:p w14:paraId="0C4783F5" w14:textId="77777777" w:rsidR="00DB7A50" w:rsidRPr="007723C9" w:rsidRDefault="00DB7A50" w:rsidP="00FE7B09">
            <w:pPr>
              <w:suppressAutoHyphens w:val="0"/>
              <w:contextualSpacing/>
              <w:jc w:val="both"/>
              <w:rPr>
                <w:rFonts w:ascii="Times New Roman" w:hAnsi="Times New Roman"/>
              </w:rPr>
            </w:pPr>
          </w:p>
          <w:p w14:paraId="2E9E04B4" w14:textId="77777777" w:rsidR="00DB7A50" w:rsidRPr="007723C9" w:rsidRDefault="00DB7A50" w:rsidP="00FE7B09">
            <w:pPr>
              <w:suppressAutoHyphens w:val="0"/>
              <w:contextualSpacing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      opskrba vodom javnih površina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37CA" w14:textId="77777777" w:rsidR="00DB7A50" w:rsidRPr="007723C9" w:rsidRDefault="00DB7A50" w:rsidP="00FE7B09">
            <w:pPr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 xml:space="preserve">-košnja motornom kosilicom 3950 m2 (đardini i parkići na obali, park „F.Tuđman“ i „Velika voda“ i „Tommy“) </w:t>
            </w:r>
          </w:p>
          <w:p w14:paraId="1E944EC0" w14:textId="77777777" w:rsidR="00DB7A50" w:rsidRPr="007723C9" w:rsidRDefault="00DB7A50" w:rsidP="00FE7B09">
            <w:pPr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 xml:space="preserve">-obrezivanje đardina „Velika voda“, kod Tommy-a, kod autobusne stanice, kod spomenika dr.Tuđmanu i na zelenoj tržnici 80 h godišnje </w:t>
            </w:r>
          </w:p>
          <w:p w14:paraId="3A9DD3B9" w14:textId="77777777" w:rsidR="00DB7A50" w:rsidRPr="007723C9" w:rsidRDefault="00DB7A50" w:rsidP="00FE7B09">
            <w:pPr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 xml:space="preserve">-košnja, obrezivanje đardin/prilaz župnoj crkvi </w:t>
            </w:r>
          </w:p>
          <w:p w14:paraId="53D02DFB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-prihrana đardina i dr. zelenih površina</w:t>
            </w:r>
          </w:p>
        </w:tc>
      </w:tr>
    </w:tbl>
    <w:p w14:paraId="0FD863E7" w14:textId="77777777" w:rsidR="00DB7A50" w:rsidRPr="007723C9" w:rsidRDefault="00DB7A50" w:rsidP="00DB7A50">
      <w:pPr>
        <w:pStyle w:val="StandardWeb"/>
        <w:spacing w:before="0" w:beforeAutospacing="0" w:after="0" w:afterAutospacing="0"/>
        <w:jc w:val="both"/>
        <w:rPr>
          <w:bCs/>
          <w:sz w:val="22"/>
          <w:szCs w:val="22"/>
        </w:rPr>
      </w:pPr>
    </w:p>
    <w:p w14:paraId="7B7D4D30" w14:textId="77777777" w:rsidR="00DB7A50" w:rsidRPr="007723C9" w:rsidRDefault="00DB7A50" w:rsidP="00DB7A50">
      <w:pPr>
        <w:pStyle w:val="StandardWeb"/>
        <w:spacing w:before="0" w:beforeAutospacing="0" w:after="0" w:afterAutospacing="0"/>
        <w:jc w:val="both"/>
        <w:rPr>
          <w:sz w:val="22"/>
          <w:szCs w:val="22"/>
        </w:rPr>
      </w:pPr>
      <w:r w:rsidRPr="007723C9">
        <w:rPr>
          <w:bCs/>
          <w:sz w:val="22"/>
          <w:szCs w:val="22"/>
        </w:rPr>
        <w:t>Pod održavanjem </w:t>
      </w:r>
      <w:r w:rsidRPr="007723C9">
        <w:rPr>
          <w:rStyle w:val="Istaknuto"/>
          <w:rFonts w:eastAsiaTheme="majorEastAsia"/>
          <w:bCs/>
          <w:sz w:val="22"/>
          <w:szCs w:val="22"/>
        </w:rPr>
        <w:t>javnih zelenih površina </w:t>
      </w:r>
      <w:r w:rsidRPr="007723C9">
        <w:rPr>
          <w:bCs/>
          <w:sz w:val="22"/>
          <w:szCs w:val="22"/>
        </w:rPr>
        <w:t>podrazumijeva se</w:t>
      </w:r>
      <w:r w:rsidRPr="007723C9">
        <w:rPr>
          <w:sz w:val="22"/>
          <w:szCs w:val="22"/>
        </w:rPr>
        <w:t xml:space="preserve"> košnja, obrezivanje i sakupljanje biološkog otpada s javnih zelenih površina, obnova, održavanje i njega drveća, ukrasnog grmlja i drugog</w:t>
      </w:r>
      <w:r w:rsidRPr="00A916B4">
        <w:rPr>
          <w:sz w:val="22"/>
          <w:szCs w:val="22"/>
        </w:rPr>
        <w:t xml:space="preserve"> bilja, </w:t>
      </w:r>
      <w:r w:rsidRPr="007723C9">
        <w:rPr>
          <w:sz w:val="22"/>
          <w:szCs w:val="22"/>
        </w:rPr>
        <w:t>popločenih i nasipanih površina u parkovima, opreme na dječjim igralištima, fitosanitarna zaštita bilja i biljnog materijala za potrebe održavanja i drugi poslovi potrebni za održavanje tih površina.</w:t>
      </w:r>
    </w:p>
    <w:p w14:paraId="11071417" w14:textId="77777777" w:rsidR="00DB7A50" w:rsidRPr="007723C9" w:rsidRDefault="00DB7A50" w:rsidP="00DB7A50">
      <w:pPr>
        <w:pStyle w:val="StandardWeb"/>
        <w:spacing w:before="0" w:beforeAutospacing="0" w:after="0" w:afterAutospacing="0"/>
        <w:jc w:val="both"/>
        <w:rPr>
          <w:sz w:val="22"/>
          <w:szCs w:val="22"/>
        </w:rPr>
      </w:pPr>
      <w:r w:rsidRPr="007723C9">
        <w:rPr>
          <w:sz w:val="22"/>
          <w:szCs w:val="22"/>
        </w:rPr>
        <w:lastRenderedPageBreak/>
        <w:t> </w:t>
      </w:r>
      <w:r w:rsidRPr="007723C9">
        <w:rPr>
          <w:rStyle w:val="Istaknuto"/>
          <w:rFonts w:eastAsiaTheme="majorEastAsia"/>
          <w:sz w:val="22"/>
          <w:szCs w:val="22"/>
        </w:rPr>
        <w:t>Javne zelene površine </w:t>
      </w:r>
      <w:r w:rsidRPr="007723C9">
        <w:rPr>
          <w:sz w:val="22"/>
          <w:szCs w:val="22"/>
        </w:rPr>
        <w:t>su parkovi, drvoredi, živice, cvjetnjaci, travnjaci, skupine ili pojedinačna stabla, dječja igrališta s pripadajućom opremom, javni športski i rekreacijski prostori, zelene površine uz ceste i ulice, ako nisu sastavni dio nerazvrstane ili druge ceste odnosno ulice i sl.</w:t>
      </w:r>
    </w:p>
    <w:p w14:paraId="579A6E53" w14:textId="77777777" w:rsidR="00DB7A50" w:rsidRPr="007723C9" w:rsidRDefault="00DB7A50" w:rsidP="00DB7A50">
      <w:pPr>
        <w:spacing w:after="0"/>
        <w:rPr>
          <w:rFonts w:ascii="Times New Roman" w:hAnsi="Times New Roman"/>
          <w:b/>
        </w:rPr>
      </w:pPr>
    </w:p>
    <w:p w14:paraId="5A875A4A" w14:textId="77777777" w:rsidR="00DB7A50" w:rsidRPr="007723C9" w:rsidRDefault="00DB7A50" w:rsidP="00DB7A50">
      <w:pPr>
        <w:spacing w:after="0"/>
        <w:rPr>
          <w:rFonts w:ascii="Times New Roman" w:hAnsi="Times New Roman"/>
          <w:b/>
        </w:rPr>
      </w:pPr>
      <w:r w:rsidRPr="007723C9">
        <w:rPr>
          <w:rFonts w:ascii="Times New Roman" w:hAnsi="Times New Roman"/>
          <w:b/>
        </w:rPr>
        <w:t xml:space="preserve">  </w:t>
      </w:r>
    </w:p>
    <w:p w14:paraId="159FB78E" w14:textId="77777777" w:rsidR="00DB7A50" w:rsidRPr="007723C9" w:rsidRDefault="00DB7A50" w:rsidP="00DB7A50">
      <w:pPr>
        <w:spacing w:after="0"/>
        <w:rPr>
          <w:rFonts w:ascii="Times New Roman" w:hAnsi="Times New Roman"/>
          <w:b/>
          <w:color w:val="00B0F0"/>
        </w:rPr>
      </w:pPr>
      <w:r w:rsidRPr="007723C9">
        <w:rPr>
          <w:rFonts w:ascii="Times New Roman" w:hAnsi="Times New Roman"/>
          <w:b/>
        </w:rPr>
        <w:t>5. održavanje groblja</w:t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  <w:t xml:space="preserve">                 </w:t>
      </w:r>
      <w:r w:rsidRPr="007723C9">
        <w:rPr>
          <w:rFonts w:ascii="Times New Roman" w:hAnsi="Times New Roman"/>
          <w:b/>
        </w:rPr>
        <w:tab/>
        <w:t xml:space="preserve">            29.300,00 eur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5162"/>
        <w:gridCol w:w="3900"/>
      </w:tblGrid>
      <w:tr w:rsidR="00DB7A50" w:rsidRPr="007723C9" w14:paraId="58C60995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80EE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Opis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E2BB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Opseg</w:t>
            </w:r>
          </w:p>
        </w:tc>
      </w:tr>
      <w:tr w:rsidR="00DB7A50" w:rsidRPr="007723C9" w14:paraId="34306D4F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777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 xml:space="preserve">održavanje prostora i zgrada za obavljanje ispraćaja i ukopa pokojnika te uređivanje putova, zelenih i drugih površina unutar groblja </w:t>
            </w:r>
          </w:p>
          <w:p w14:paraId="4F75DE01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BB07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prosječno 4h dnevno rad radnika na Groblju - održavanje zelenih površina, križeva, dva objekta i dr.</w:t>
            </w:r>
          </w:p>
          <w:p w14:paraId="6A5E069C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40DE32FC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</w:p>
    <w:p w14:paraId="2756CBBC" w14:textId="77777777" w:rsidR="00DB7A50" w:rsidRPr="007723C9" w:rsidRDefault="00DB7A50" w:rsidP="00DB7A50">
      <w:pPr>
        <w:pStyle w:val="StandardWeb"/>
        <w:spacing w:before="0" w:beforeAutospacing="0" w:after="0" w:afterAutospacing="0"/>
        <w:jc w:val="both"/>
        <w:rPr>
          <w:sz w:val="22"/>
          <w:szCs w:val="22"/>
        </w:rPr>
      </w:pPr>
      <w:r w:rsidRPr="007723C9">
        <w:rPr>
          <w:bCs/>
          <w:i/>
          <w:sz w:val="22"/>
          <w:szCs w:val="22"/>
        </w:rPr>
        <w:t>Pod održavanjem </w:t>
      </w:r>
      <w:r w:rsidRPr="007723C9">
        <w:rPr>
          <w:rStyle w:val="Istaknuto"/>
          <w:rFonts w:eastAsiaTheme="majorEastAsia"/>
          <w:bCs/>
          <w:sz w:val="22"/>
          <w:szCs w:val="22"/>
        </w:rPr>
        <w:t xml:space="preserve">groblja </w:t>
      </w:r>
      <w:r w:rsidRPr="007723C9">
        <w:rPr>
          <w:rStyle w:val="Istaknuto"/>
          <w:rFonts w:eastAsiaTheme="majorEastAsia"/>
          <w:sz w:val="22"/>
          <w:szCs w:val="22"/>
        </w:rPr>
        <w:t>i krematorija unutar groblja </w:t>
      </w:r>
      <w:r w:rsidRPr="007723C9">
        <w:rPr>
          <w:sz w:val="22"/>
          <w:szCs w:val="22"/>
        </w:rPr>
        <w:t>podrazumijeva se održavanje prostora i zgrada za obavljanje ispraćaja i ukopa pokojnika te uređivanje putova, zelenih i drugih površina unutar groblja.</w:t>
      </w:r>
    </w:p>
    <w:p w14:paraId="47D2AB23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  <w:r w:rsidRPr="007723C9">
        <w:rPr>
          <w:rFonts w:ascii="Times New Roman" w:hAnsi="Times New Roman"/>
        </w:rPr>
        <w:t xml:space="preserve">  </w:t>
      </w:r>
    </w:p>
    <w:p w14:paraId="77FC2E42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</w:p>
    <w:p w14:paraId="2087A44C" w14:textId="77777777" w:rsidR="00DB7A50" w:rsidRPr="007723C9" w:rsidRDefault="00DB7A50" w:rsidP="00DB7A50">
      <w:pPr>
        <w:spacing w:after="0"/>
        <w:rPr>
          <w:rFonts w:ascii="Times New Roman" w:hAnsi="Times New Roman"/>
          <w:b/>
          <w:color w:val="00B0F0"/>
        </w:rPr>
      </w:pPr>
      <w:r w:rsidRPr="007723C9">
        <w:rPr>
          <w:rFonts w:ascii="Times New Roman" w:hAnsi="Times New Roman"/>
          <w:b/>
        </w:rPr>
        <w:t>6. održavanje čistoće javnih površina</w:t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  <w:t xml:space="preserve">                        171.250,00 eur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3940"/>
        <w:gridCol w:w="5122"/>
      </w:tblGrid>
      <w:tr w:rsidR="00DB7A50" w:rsidRPr="007723C9" w14:paraId="3EFC4DA7" w14:textId="77777777" w:rsidTr="00FE7B09"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B714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Opis</w:t>
            </w: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A27FA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opseg</w:t>
            </w:r>
          </w:p>
        </w:tc>
      </w:tr>
      <w:tr w:rsidR="00DB7A50" w:rsidRPr="007723C9" w14:paraId="535791DA" w14:textId="77777777" w:rsidTr="00FE7B09"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E378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ručno i strojno čišćenje i pranje javnih površina od otpada, kao i postavljanje i čišćenje košarica za otpatke i uklanjanje otpada koje je nepoznata osoba odbacila na javnu površinu ili zemljište u vlasništvu jedinice lokalne samouprave</w:t>
            </w:r>
          </w:p>
          <w:p w14:paraId="449270B3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517A" w14:textId="77777777" w:rsidR="00DB7A50" w:rsidRPr="007723C9" w:rsidRDefault="00DB7A50" w:rsidP="00DB7A50">
            <w:pPr>
              <w:pStyle w:val="Odlomakpopisa"/>
              <w:numPr>
                <w:ilvl w:val="0"/>
                <w:numId w:val="3"/>
              </w:numPr>
              <w:suppressAutoHyphens w:val="0"/>
              <w:autoSpaceDN/>
              <w:ind w:left="382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ručno sezonsko i ručno cjelogodišnje čišćenje (samo na ovim poslovima je zaposleno prosječno 1 radnik cijelu godinu + 1 za sezonu)</w:t>
            </w:r>
          </w:p>
          <w:p w14:paraId="5E1495FA" w14:textId="77777777" w:rsidR="00DB7A50" w:rsidRPr="007723C9" w:rsidRDefault="00DB7A50" w:rsidP="00DB7A50">
            <w:pPr>
              <w:pStyle w:val="Odlomakpopisa"/>
              <w:numPr>
                <w:ilvl w:val="0"/>
                <w:numId w:val="3"/>
              </w:numPr>
              <w:suppressAutoHyphens w:val="0"/>
              <w:autoSpaceDN/>
              <w:ind w:left="382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strojno čišćenje sezonsko i cjelogodišnje (na ovim poslovima su stalno zaposlena 2 radnika koji radu s 2 čistilice u periodu sezone, a u zimskom periodu 3 puta mjesečno)</w:t>
            </w:r>
          </w:p>
          <w:p w14:paraId="56CA7DCC" w14:textId="77777777" w:rsidR="00DB7A50" w:rsidRPr="007723C9" w:rsidRDefault="00DB7A50" w:rsidP="00DB7A50">
            <w:pPr>
              <w:pStyle w:val="Odlomakpopisa"/>
              <w:numPr>
                <w:ilvl w:val="0"/>
                <w:numId w:val="3"/>
              </w:numPr>
              <w:suppressAutoHyphens w:val="0"/>
              <w:autoSpaceDN/>
              <w:ind w:left="382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Zbrinjavanje otpada iz košarica i javne površine za godinu 2025. (40 spremnika od 55l je postavljeno tijekom cijele godine, 30 spremnika od 600l je dodatno postavljeno tijekom sezone od 01.05.-01.10.)</w:t>
            </w:r>
          </w:p>
          <w:p w14:paraId="3148DD1E" w14:textId="77777777" w:rsidR="00DB7A50" w:rsidRPr="007723C9" w:rsidRDefault="00DB7A50" w:rsidP="00DB7A50">
            <w:pPr>
              <w:pStyle w:val="Odlomakpopisa"/>
              <w:numPr>
                <w:ilvl w:val="0"/>
                <w:numId w:val="3"/>
              </w:numPr>
              <w:suppressAutoHyphens w:val="0"/>
              <w:ind w:left="382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Zbrinjavanje otpada koje je nepoznata osoba odbacila na javnu površinu ili zemljište u vlasništvu jedinice lokalne samouprave (po potrebi npr. odbačen madrac, vreća otpada i sl.)</w:t>
            </w:r>
          </w:p>
        </w:tc>
      </w:tr>
    </w:tbl>
    <w:p w14:paraId="61833CBF" w14:textId="77777777" w:rsidR="00DB7A50" w:rsidRPr="007723C9" w:rsidRDefault="00DB7A50" w:rsidP="00DB7A50">
      <w:pPr>
        <w:spacing w:after="0"/>
        <w:rPr>
          <w:rFonts w:ascii="Times New Roman" w:hAnsi="Times New Roman"/>
          <w:b/>
          <w:bCs/>
        </w:rPr>
      </w:pPr>
    </w:p>
    <w:p w14:paraId="02BE6274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  <w:r w:rsidRPr="007723C9">
        <w:rPr>
          <w:rFonts w:ascii="Times New Roman" w:hAnsi="Times New Roman"/>
          <w:bCs/>
          <w:i/>
        </w:rPr>
        <w:t>Pod održavanjem</w:t>
      </w:r>
      <w:r w:rsidRPr="007723C9">
        <w:rPr>
          <w:rFonts w:ascii="Times New Roman" w:hAnsi="Times New Roman"/>
          <w:bCs/>
        </w:rPr>
        <w:t> </w:t>
      </w:r>
      <w:r w:rsidRPr="007723C9">
        <w:rPr>
          <w:rStyle w:val="Istaknuto"/>
          <w:rFonts w:ascii="Times New Roman" w:hAnsi="Times New Roman"/>
          <w:bCs/>
        </w:rPr>
        <w:t>čistoće javnih površina</w:t>
      </w:r>
      <w:r w:rsidRPr="007723C9">
        <w:rPr>
          <w:rStyle w:val="Istaknuto"/>
          <w:rFonts w:ascii="Times New Roman" w:hAnsi="Times New Roman"/>
        </w:rPr>
        <w:t> </w:t>
      </w:r>
      <w:r w:rsidRPr="007723C9">
        <w:rPr>
          <w:rFonts w:ascii="Times New Roman" w:hAnsi="Times New Roman"/>
        </w:rPr>
        <w:t>podrazumijeva se čišćenje površina javne namjene, osim javnih cesta, koje obuhvaća ručno i strojno čišćenje i pranje javnih površina od otpada, snijega i leda, kao i postavljanje i čišćenje košarica za otpatke i uklanjanje otpada koje je nepoznata osoba odbacila na javnu površinu ili zemljište u vlasništvu jedinice lokalne samouprave.</w:t>
      </w:r>
    </w:p>
    <w:p w14:paraId="5CD3A14E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</w:p>
    <w:p w14:paraId="3DE00AC6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</w:p>
    <w:p w14:paraId="570A2BD0" w14:textId="77777777" w:rsidR="00DB7A50" w:rsidRPr="007723C9" w:rsidRDefault="00DB7A50" w:rsidP="00DB7A50">
      <w:pPr>
        <w:spacing w:after="0"/>
        <w:rPr>
          <w:rFonts w:ascii="Times New Roman" w:hAnsi="Times New Roman"/>
          <w:b/>
          <w:color w:val="00B0F0"/>
        </w:rPr>
      </w:pPr>
      <w:r w:rsidRPr="007723C9">
        <w:rPr>
          <w:rFonts w:ascii="Times New Roman" w:hAnsi="Times New Roman"/>
          <w:b/>
        </w:rPr>
        <w:t>7. održavanje građevina i uređaja javne namjene</w:t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  <w:t xml:space="preserve">                                       25.700,00 eur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5162"/>
        <w:gridCol w:w="3900"/>
      </w:tblGrid>
      <w:tr w:rsidR="00DB7A50" w:rsidRPr="007723C9" w14:paraId="2DE9D566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FBB41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Opis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8DA4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opseg</w:t>
            </w:r>
          </w:p>
        </w:tc>
      </w:tr>
      <w:tr w:rsidR="00DB7A50" w:rsidRPr="007723C9" w14:paraId="6B78158F" w14:textId="77777777" w:rsidTr="00FE7B09">
        <w:tc>
          <w:tcPr>
            <w:tcW w:w="2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779A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Održavanje, popravci i čišćenje građevina, uređaja i predmeta – nadstrešnica na autobusnoj stanici, javni zahodi, oznake, spomenici i dr.</w:t>
            </w:r>
          </w:p>
          <w:p w14:paraId="39754F13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56C1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 xml:space="preserve">Održavanje, popravci i čišćenje javnog zahoda Slanica i Luke </w:t>
            </w:r>
          </w:p>
        </w:tc>
      </w:tr>
      <w:tr w:rsidR="00DB7A50" w:rsidRPr="007723C9" w14:paraId="0355B261" w14:textId="77777777" w:rsidTr="00FE7B0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FAEB" w14:textId="77777777" w:rsidR="00DB7A50" w:rsidRPr="007723C9" w:rsidRDefault="00DB7A50" w:rsidP="00FE7B09">
            <w:pPr>
              <w:suppressAutoHyphens w:val="0"/>
              <w:autoSpaceDN/>
              <w:rPr>
                <w:rFonts w:ascii="Times New Roman" w:hAnsi="Times New Roman"/>
              </w:rPr>
            </w:pP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FFD5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Čišćenje spomenika (Tuđman, Velika voda)</w:t>
            </w:r>
          </w:p>
          <w:p w14:paraId="6BC86EF6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09A8F302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</w:p>
    <w:p w14:paraId="317F36F2" w14:textId="77777777" w:rsidR="00DB7A50" w:rsidRPr="007723C9" w:rsidRDefault="00DB7A50" w:rsidP="00DB7A50">
      <w:pPr>
        <w:pStyle w:val="StandardWeb"/>
        <w:spacing w:before="0" w:beforeAutospacing="0" w:after="0" w:afterAutospacing="0"/>
        <w:jc w:val="both"/>
        <w:rPr>
          <w:sz w:val="22"/>
          <w:szCs w:val="22"/>
        </w:rPr>
      </w:pPr>
      <w:r w:rsidRPr="007723C9">
        <w:rPr>
          <w:bCs/>
          <w:i/>
          <w:sz w:val="22"/>
          <w:szCs w:val="22"/>
        </w:rPr>
        <w:t>Pod održavanjem </w:t>
      </w:r>
      <w:r w:rsidRPr="007723C9">
        <w:rPr>
          <w:rStyle w:val="Istaknuto"/>
          <w:rFonts w:eastAsiaTheme="majorEastAsia"/>
          <w:bCs/>
          <w:sz w:val="22"/>
          <w:szCs w:val="22"/>
        </w:rPr>
        <w:t>građevina i uređaja javne namjene</w:t>
      </w:r>
      <w:r w:rsidRPr="007723C9">
        <w:rPr>
          <w:rStyle w:val="Istaknuto"/>
          <w:rFonts w:eastAsiaTheme="majorEastAsia"/>
          <w:sz w:val="22"/>
          <w:szCs w:val="22"/>
        </w:rPr>
        <w:t> </w:t>
      </w:r>
      <w:r w:rsidRPr="007723C9">
        <w:rPr>
          <w:sz w:val="22"/>
          <w:szCs w:val="22"/>
        </w:rPr>
        <w:t>podrazumijeva se održavanje, popravci i čišćenje tih građevina, uređaja i predmeta.</w:t>
      </w:r>
    </w:p>
    <w:p w14:paraId="786BA3A0" w14:textId="77777777" w:rsidR="00DB7A50" w:rsidRPr="007723C9" w:rsidRDefault="00DB7A50" w:rsidP="00DB7A50">
      <w:pPr>
        <w:pStyle w:val="StandardWeb"/>
        <w:spacing w:before="0" w:beforeAutospacing="0" w:after="0" w:afterAutospacing="0"/>
        <w:jc w:val="both"/>
        <w:rPr>
          <w:sz w:val="22"/>
          <w:szCs w:val="22"/>
        </w:rPr>
      </w:pPr>
      <w:r w:rsidRPr="007723C9">
        <w:rPr>
          <w:rStyle w:val="Istaknuto"/>
          <w:rFonts w:eastAsiaTheme="majorEastAsia"/>
          <w:sz w:val="22"/>
          <w:szCs w:val="22"/>
        </w:rPr>
        <w:t>Građevine i uređaji javne namjene </w:t>
      </w:r>
      <w:r w:rsidRPr="007723C9">
        <w:rPr>
          <w:sz w:val="22"/>
          <w:szCs w:val="22"/>
        </w:rPr>
        <w:t xml:space="preserve">su nadstrešnice na stajalištima javnog prometa, javni zdenci, vodoskoci, fontane, javni zahodi, javni satovi, ploče s planom naselja, oznake kulturnih dobara, </w:t>
      </w:r>
      <w:r w:rsidRPr="007723C9">
        <w:rPr>
          <w:sz w:val="22"/>
          <w:szCs w:val="22"/>
        </w:rPr>
        <w:lastRenderedPageBreak/>
        <w:t>zaštićenih dijelova prirode i sadržaja turističke namjene, spomenici i skulpture te druge građevine, uređaji i predmeti javne namjene lokalnog značaja.</w:t>
      </w:r>
    </w:p>
    <w:p w14:paraId="5471166D" w14:textId="77777777" w:rsidR="00DB7A50" w:rsidRPr="007723C9" w:rsidRDefault="00DB7A50" w:rsidP="00DB7A50">
      <w:pPr>
        <w:spacing w:after="0"/>
        <w:rPr>
          <w:rFonts w:ascii="Times New Roman" w:hAnsi="Times New Roman"/>
          <w:b/>
        </w:rPr>
      </w:pPr>
    </w:p>
    <w:p w14:paraId="1176439E" w14:textId="77777777" w:rsidR="00DB7A50" w:rsidRPr="007723C9" w:rsidRDefault="00DB7A50" w:rsidP="00DB7A50">
      <w:pPr>
        <w:spacing w:after="0"/>
        <w:rPr>
          <w:rFonts w:ascii="Times New Roman" w:hAnsi="Times New Roman"/>
          <w:b/>
        </w:rPr>
      </w:pPr>
    </w:p>
    <w:p w14:paraId="010CCD15" w14:textId="77777777" w:rsidR="00DB7A50" w:rsidRPr="007723C9" w:rsidRDefault="00DB7A50" w:rsidP="00DB7A50">
      <w:pPr>
        <w:spacing w:after="0"/>
        <w:rPr>
          <w:rFonts w:ascii="Times New Roman" w:hAnsi="Times New Roman"/>
          <w:b/>
        </w:rPr>
      </w:pPr>
      <w:r w:rsidRPr="007723C9">
        <w:rPr>
          <w:rFonts w:ascii="Times New Roman" w:hAnsi="Times New Roman"/>
          <w:b/>
        </w:rPr>
        <w:t>8. održavanje javne rasvjete</w:t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  <w:t xml:space="preserve">            61.000,00 eur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5162"/>
        <w:gridCol w:w="3900"/>
      </w:tblGrid>
      <w:tr w:rsidR="00DB7A50" w:rsidRPr="007723C9" w14:paraId="7E1087D2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5972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Opis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85AD0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opseg</w:t>
            </w:r>
          </w:p>
        </w:tc>
      </w:tr>
      <w:tr w:rsidR="00DB7A50" w:rsidRPr="007723C9" w14:paraId="48CA1CEE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76E36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-održavanje javne rasvjete na području Murter-Kornati</w:t>
            </w:r>
          </w:p>
          <w:p w14:paraId="788BEF3F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-pregled uređaja i instalacija javne rasvjete</w:t>
            </w:r>
          </w:p>
          <w:p w14:paraId="2B6637BA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-antikorozivna zaštita</w:t>
            </w:r>
          </w:p>
          <w:p w14:paraId="0B74AD85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-elektromontažni radovi</w:t>
            </w:r>
          </w:p>
          <w:p w14:paraId="16317DB8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-kabeli</w:t>
            </w:r>
          </w:p>
          <w:p w14:paraId="03B0AA61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-spojke komplet s priborom i osiguračima</w:t>
            </w:r>
          </w:p>
          <w:p w14:paraId="2B84F6FF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-stupovi</w:t>
            </w:r>
          </w:p>
          <w:p w14:paraId="2704717A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-svjetiljke i druga oprema</w:t>
            </w:r>
          </w:p>
          <w:p w14:paraId="70820AD1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-građevinski radovi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E84A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-sukladno tekućim potrebama i planu ukupnih radova održavanja javne rasvjete na temelju narudžbe ili zapisniku o neaktivnim rasvjetnim mjestima.</w:t>
            </w:r>
          </w:p>
          <w:p w14:paraId="5A0D3C2B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-Interventno održavanje u izuzetnim okolnostima</w:t>
            </w:r>
          </w:p>
        </w:tc>
      </w:tr>
      <w:tr w:rsidR="00DB7A50" w:rsidRPr="007723C9" w14:paraId="7378BFB4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B21A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Prigodno ukrašavanje općine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1488A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Prilikom blagdana npr. Božić i dr. manifestacija npr. Murterske bake</w:t>
            </w:r>
          </w:p>
        </w:tc>
      </w:tr>
    </w:tbl>
    <w:p w14:paraId="7A5F5A0B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</w:p>
    <w:p w14:paraId="370E495D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  <w:r w:rsidRPr="007723C9">
        <w:rPr>
          <w:rFonts w:ascii="Times New Roman" w:hAnsi="Times New Roman"/>
          <w:i/>
        </w:rPr>
        <w:t>Pod održavanjem javne rasvjete</w:t>
      </w:r>
      <w:r w:rsidRPr="007723C9">
        <w:rPr>
          <w:rFonts w:ascii="Times New Roman" w:hAnsi="Times New Roman"/>
        </w:rPr>
        <w:t xml:space="preserve"> podrazumijeva se upravljanje i održavanje instalacija javne rasvjete, uključujući podmirivanje troškova električne energije, za rasvjetljavanje površine javne namjene.</w:t>
      </w:r>
    </w:p>
    <w:p w14:paraId="3A2147E2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</w:p>
    <w:p w14:paraId="29CF6D70" w14:textId="77777777" w:rsidR="00DB7A50" w:rsidRPr="007723C9" w:rsidRDefault="00DB7A50" w:rsidP="00DB7A50">
      <w:pPr>
        <w:spacing w:after="0"/>
        <w:rPr>
          <w:rFonts w:ascii="Times New Roman" w:hAnsi="Times New Roman"/>
          <w:b/>
        </w:rPr>
      </w:pPr>
    </w:p>
    <w:p w14:paraId="15A62E58" w14:textId="77777777" w:rsidR="00DB7A50" w:rsidRPr="007723C9" w:rsidRDefault="00DB7A50" w:rsidP="00DB7A50">
      <w:pPr>
        <w:spacing w:after="0"/>
        <w:rPr>
          <w:rFonts w:ascii="Times New Roman" w:hAnsi="Times New Roman"/>
          <w:b/>
        </w:rPr>
      </w:pPr>
      <w:r w:rsidRPr="007723C9">
        <w:rPr>
          <w:rFonts w:ascii="Times New Roman" w:hAnsi="Times New Roman"/>
          <w:b/>
        </w:rPr>
        <w:t>9</w:t>
      </w:r>
      <w:r w:rsidRPr="007723C9">
        <w:rPr>
          <w:rFonts w:ascii="Times New Roman" w:hAnsi="Times New Roman"/>
        </w:rPr>
        <w:t xml:space="preserve">. </w:t>
      </w:r>
      <w:r w:rsidRPr="007723C9">
        <w:rPr>
          <w:rFonts w:ascii="Times New Roman" w:hAnsi="Times New Roman"/>
          <w:b/>
        </w:rPr>
        <w:t>deratizacija i dezinsekcija</w:t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  <w:t xml:space="preserve">                          </w:t>
      </w:r>
      <w:r w:rsidRPr="007723C9">
        <w:rPr>
          <w:rFonts w:ascii="Times New Roman" w:hAnsi="Times New Roman"/>
          <w:b/>
        </w:rPr>
        <w:t>15.000,00 eur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5162"/>
        <w:gridCol w:w="3900"/>
      </w:tblGrid>
      <w:tr w:rsidR="00DB7A50" w:rsidRPr="007723C9" w14:paraId="40BBB98D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927A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Opis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C281D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opseg</w:t>
            </w:r>
          </w:p>
        </w:tc>
      </w:tr>
      <w:tr w:rsidR="00DB7A50" w:rsidRPr="007723C9" w14:paraId="3C4B6D65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A27F7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Deratizacija i dezinsekcija javnih površine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C3573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4 deratizacije (deratizacija miševa i štakora) i dezinsekcija (larvicidne i  adulticidne</w:t>
            </w:r>
          </w:p>
        </w:tc>
      </w:tr>
    </w:tbl>
    <w:p w14:paraId="34B095D5" w14:textId="77777777" w:rsidR="00DB7A50" w:rsidRPr="007723C9" w:rsidRDefault="00DB7A50" w:rsidP="00DB7A50">
      <w:pPr>
        <w:spacing w:after="0"/>
        <w:rPr>
          <w:rFonts w:ascii="Times New Roman" w:hAnsi="Times New Roman"/>
          <w:b/>
        </w:rPr>
      </w:pPr>
    </w:p>
    <w:p w14:paraId="7570D38F" w14:textId="77777777" w:rsidR="00DB7A50" w:rsidRPr="007723C9" w:rsidRDefault="00DB7A50" w:rsidP="00DB7A50">
      <w:pPr>
        <w:spacing w:after="0"/>
        <w:rPr>
          <w:rFonts w:ascii="Times New Roman" w:hAnsi="Times New Roman"/>
          <w:b/>
          <w:color w:val="00B0F0"/>
        </w:rPr>
      </w:pPr>
    </w:p>
    <w:p w14:paraId="04710439" w14:textId="77777777" w:rsidR="00DB7A50" w:rsidRPr="007723C9" w:rsidRDefault="00DB7A50" w:rsidP="00DB7A50">
      <w:pPr>
        <w:spacing w:after="0"/>
        <w:rPr>
          <w:rFonts w:ascii="Times New Roman" w:hAnsi="Times New Roman"/>
          <w:b/>
        </w:rPr>
      </w:pPr>
      <w:r w:rsidRPr="007723C9">
        <w:rPr>
          <w:rFonts w:ascii="Times New Roman" w:hAnsi="Times New Roman"/>
          <w:b/>
        </w:rPr>
        <w:t>10. veterinarsko-higijeničarski poslovi</w:t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</w:r>
      <w:r w:rsidRPr="007723C9">
        <w:rPr>
          <w:rFonts w:ascii="Times New Roman" w:hAnsi="Times New Roman"/>
          <w:b/>
        </w:rPr>
        <w:tab/>
        <w:t xml:space="preserve">              500,00 eur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5162"/>
        <w:gridCol w:w="3900"/>
      </w:tblGrid>
      <w:tr w:rsidR="00DB7A50" w:rsidRPr="007723C9" w14:paraId="0CF5B96E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BA824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Opis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E5814" w14:textId="77777777" w:rsidR="00DB7A50" w:rsidRPr="007723C9" w:rsidRDefault="00DB7A50" w:rsidP="00FE7B09">
            <w:pPr>
              <w:pStyle w:val="Odlomakpopisa"/>
              <w:ind w:left="0"/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opseg</w:t>
            </w:r>
          </w:p>
        </w:tc>
      </w:tr>
      <w:tr w:rsidR="00DB7A50" w:rsidRPr="007723C9" w14:paraId="2F8CF436" w14:textId="77777777" w:rsidTr="00FE7B09">
        <w:tc>
          <w:tcPr>
            <w:tcW w:w="2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7359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Zbrinjavanje napuštenih životinja i uklanjanje uginulih životinja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10300" w14:textId="77777777" w:rsidR="00DB7A50" w:rsidRPr="007723C9" w:rsidRDefault="00DB7A50" w:rsidP="00FE7B09">
            <w:pPr>
              <w:jc w:val="both"/>
              <w:rPr>
                <w:rFonts w:ascii="Times New Roman" w:hAnsi="Times New Roman"/>
              </w:rPr>
            </w:pPr>
            <w:r w:rsidRPr="007723C9">
              <w:rPr>
                <w:rFonts w:ascii="Times New Roman" w:hAnsi="Times New Roman"/>
              </w:rPr>
              <w:t>prikupljanje i uklanjanje uginulih glodavaca i malih životinja/po potrebi</w:t>
            </w:r>
          </w:p>
        </w:tc>
      </w:tr>
    </w:tbl>
    <w:p w14:paraId="4D8193F5" w14:textId="77777777" w:rsidR="00DB7A50" w:rsidRPr="007723C9" w:rsidRDefault="00DB7A50" w:rsidP="00DB7A50">
      <w:pPr>
        <w:spacing w:after="0"/>
        <w:rPr>
          <w:rFonts w:ascii="Times New Roman" w:hAnsi="Times New Roman"/>
          <w:b/>
        </w:rPr>
      </w:pPr>
    </w:p>
    <w:p w14:paraId="7F15FDC2" w14:textId="77777777" w:rsidR="00DB7A50" w:rsidRPr="007723C9" w:rsidRDefault="00DB7A50" w:rsidP="00DB7A50">
      <w:pPr>
        <w:spacing w:after="0"/>
        <w:rPr>
          <w:rFonts w:ascii="Times New Roman" w:hAnsi="Times New Roman"/>
          <w:color w:val="00B0F0"/>
        </w:rPr>
      </w:pPr>
      <w:r w:rsidRPr="007723C9">
        <w:rPr>
          <w:rFonts w:ascii="Times New Roman" w:hAnsi="Times New Roman"/>
          <w:color w:val="00B0F0"/>
        </w:rPr>
        <w:tab/>
      </w:r>
      <w:r w:rsidRPr="007723C9">
        <w:rPr>
          <w:rFonts w:ascii="Times New Roman" w:hAnsi="Times New Roman"/>
          <w:color w:val="00B0F0"/>
        </w:rPr>
        <w:tab/>
      </w:r>
    </w:p>
    <w:p w14:paraId="09B500ED" w14:textId="77777777" w:rsidR="00DB7A50" w:rsidRPr="007723C9" w:rsidRDefault="00DB7A50" w:rsidP="00DB7A50">
      <w:pPr>
        <w:spacing w:after="0"/>
        <w:rPr>
          <w:rFonts w:ascii="Times New Roman" w:hAnsi="Times New Roman"/>
          <w:color w:val="00B0F0"/>
        </w:rPr>
      </w:pPr>
      <w:r w:rsidRPr="007723C9">
        <w:rPr>
          <w:rFonts w:ascii="Times New Roman" w:hAnsi="Times New Roman"/>
          <w:color w:val="00B0F0"/>
        </w:rPr>
        <w:tab/>
      </w:r>
    </w:p>
    <w:p w14:paraId="7FF14AE7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  <w:r w:rsidRPr="007723C9">
        <w:rPr>
          <w:rFonts w:ascii="Times New Roman" w:hAnsi="Times New Roman"/>
        </w:rPr>
        <w:t xml:space="preserve">    </w:t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</w:p>
    <w:p w14:paraId="66D372B5" w14:textId="77777777" w:rsidR="00DB7A50" w:rsidRPr="007723C9" w:rsidRDefault="00DB7A50" w:rsidP="00DB7A50">
      <w:pPr>
        <w:rPr>
          <w:rFonts w:ascii="Times New Roman" w:hAnsi="Times New Roman"/>
        </w:rPr>
      </w:pPr>
      <w:r w:rsidRPr="007723C9">
        <w:rPr>
          <w:rFonts w:ascii="Times New Roman" w:hAnsi="Times New Roman"/>
        </w:rPr>
        <w:t xml:space="preserve">UKUPNO: </w:t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  <w:t xml:space="preserve">                        </w:t>
      </w:r>
      <w:r w:rsidRPr="007723C9">
        <w:rPr>
          <w:rFonts w:ascii="Times New Roman" w:hAnsi="Times New Roman"/>
          <w:b/>
        </w:rPr>
        <w:t>519.325,00 eur</w:t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</w:p>
    <w:p w14:paraId="58E46E15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  <w:r w:rsidRPr="007723C9">
        <w:rPr>
          <w:rFonts w:ascii="Times New Roman" w:hAnsi="Times New Roman"/>
        </w:rPr>
        <w:t>Programom iz stavka 1. ovog članka utvrđuje se:</w:t>
      </w:r>
    </w:p>
    <w:p w14:paraId="4E5FFDC9" w14:textId="77777777" w:rsidR="00DB7A50" w:rsidRPr="007723C9" w:rsidRDefault="00DB7A50" w:rsidP="00DB7A50">
      <w:pPr>
        <w:pStyle w:val="Odlomakpopisa"/>
        <w:numPr>
          <w:ilvl w:val="0"/>
          <w:numId w:val="4"/>
        </w:numPr>
        <w:spacing w:after="0"/>
        <w:contextualSpacing w:val="0"/>
        <w:rPr>
          <w:rFonts w:ascii="Times New Roman" w:hAnsi="Times New Roman"/>
        </w:rPr>
      </w:pPr>
      <w:r w:rsidRPr="007723C9">
        <w:rPr>
          <w:rFonts w:ascii="Times New Roman" w:hAnsi="Times New Roman"/>
        </w:rPr>
        <w:t>opis i opseg poslova održavanja s procjenom pojedinih troškova, po djelatnostima i</w:t>
      </w:r>
    </w:p>
    <w:p w14:paraId="5397DFE9" w14:textId="77777777" w:rsidR="00DB7A50" w:rsidRPr="007723C9" w:rsidRDefault="00DB7A50" w:rsidP="00DB7A50">
      <w:pPr>
        <w:pStyle w:val="Odlomakpopisa"/>
        <w:numPr>
          <w:ilvl w:val="0"/>
          <w:numId w:val="4"/>
        </w:numPr>
        <w:spacing w:after="0"/>
        <w:contextualSpacing w:val="0"/>
        <w:rPr>
          <w:rFonts w:ascii="Times New Roman" w:hAnsi="Times New Roman"/>
        </w:rPr>
      </w:pPr>
      <w:r w:rsidRPr="007723C9">
        <w:rPr>
          <w:rFonts w:ascii="Times New Roman" w:hAnsi="Times New Roman"/>
        </w:rPr>
        <w:t>iskaz financijskih sredstava potrebnih za ostvarivanje programa, s naznakom izvora financiranja</w:t>
      </w:r>
    </w:p>
    <w:p w14:paraId="0475C9F6" w14:textId="77777777" w:rsidR="00DB7A50" w:rsidRPr="007723C9" w:rsidRDefault="00DB7A50" w:rsidP="00DB7A50">
      <w:pPr>
        <w:rPr>
          <w:rFonts w:ascii="Times New Roman" w:hAnsi="Times New Roman"/>
          <w:u w:val="single"/>
        </w:rPr>
      </w:pPr>
    </w:p>
    <w:p w14:paraId="35D18D74" w14:textId="77777777" w:rsidR="00DB7A50" w:rsidRPr="007723C9" w:rsidRDefault="00DB7A50" w:rsidP="00DB7A50">
      <w:pPr>
        <w:jc w:val="center"/>
        <w:rPr>
          <w:rFonts w:ascii="Times New Roman" w:hAnsi="Times New Roman"/>
          <w:b/>
        </w:rPr>
      </w:pPr>
      <w:r w:rsidRPr="007723C9">
        <w:rPr>
          <w:rFonts w:ascii="Times New Roman" w:hAnsi="Times New Roman"/>
          <w:b/>
        </w:rPr>
        <w:t>Članak 2.</w:t>
      </w:r>
    </w:p>
    <w:p w14:paraId="432C5FA0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  <w:r w:rsidRPr="007723C9">
        <w:rPr>
          <w:rFonts w:ascii="Times New Roman" w:hAnsi="Times New Roman"/>
        </w:rPr>
        <w:t>Sredstva za ostvarivanje ovog Programa predviđaju se iz:</w:t>
      </w:r>
    </w:p>
    <w:p w14:paraId="185D57B7" w14:textId="77777777" w:rsidR="00DB7A50" w:rsidRPr="007723C9" w:rsidRDefault="00DB7A50" w:rsidP="00DB7A50">
      <w:pPr>
        <w:pStyle w:val="Odlomakpopisa"/>
        <w:numPr>
          <w:ilvl w:val="0"/>
          <w:numId w:val="4"/>
        </w:numPr>
        <w:spacing w:after="0"/>
        <w:contextualSpacing w:val="0"/>
        <w:rPr>
          <w:rFonts w:ascii="Times New Roman" w:hAnsi="Times New Roman"/>
        </w:rPr>
      </w:pPr>
      <w:r w:rsidRPr="007723C9">
        <w:rPr>
          <w:rFonts w:ascii="Times New Roman" w:hAnsi="Times New Roman"/>
        </w:rPr>
        <w:t>opći prihodi i primici</w:t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  <w:t xml:space="preserve">      </w:t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  <w:t xml:space="preserve">            264.325,00 eur                </w:t>
      </w:r>
    </w:p>
    <w:p w14:paraId="4FFAD21C" w14:textId="77777777" w:rsidR="00DB7A50" w:rsidRPr="007723C9" w:rsidRDefault="00DB7A50" w:rsidP="00DB7A50">
      <w:pPr>
        <w:pStyle w:val="Odlomakpopisa"/>
        <w:numPr>
          <w:ilvl w:val="0"/>
          <w:numId w:val="4"/>
        </w:numPr>
        <w:spacing w:after="0"/>
        <w:contextualSpacing w:val="0"/>
        <w:rPr>
          <w:rFonts w:ascii="Times New Roman" w:hAnsi="Times New Roman"/>
        </w:rPr>
      </w:pPr>
      <w:r w:rsidRPr="007723C9">
        <w:rPr>
          <w:rFonts w:ascii="Times New Roman" w:hAnsi="Times New Roman"/>
        </w:rPr>
        <w:t>komunalna naknada</w:t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  <w:t xml:space="preserve">            200.000,00 eur</w:t>
      </w:r>
    </w:p>
    <w:p w14:paraId="645B52B6" w14:textId="77777777" w:rsidR="00DB7A50" w:rsidRPr="007723C9" w:rsidRDefault="00DB7A50" w:rsidP="00DB7A50">
      <w:pPr>
        <w:pStyle w:val="Odlomakpopisa"/>
        <w:numPr>
          <w:ilvl w:val="0"/>
          <w:numId w:val="4"/>
        </w:numPr>
        <w:spacing w:after="0"/>
        <w:contextualSpacing w:val="0"/>
        <w:rPr>
          <w:rFonts w:ascii="Times New Roman" w:hAnsi="Times New Roman"/>
        </w:rPr>
      </w:pPr>
      <w:r w:rsidRPr="007723C9">
        <w:rPr>
          <w:rFonts w:ascii="Times New Roman" w:hAnsi="Times New Roman"/>
        </w:rPr>
        <w:t>prihodi za posebne namjene</w:t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  <w:t xml:space="preserve"> 55.000,00 eur</w:t>
      </w:r>
    </w:p>
    <w:p w14:paraId="1E810874" w14:textId="77777777" w:rsidR="00DB7A50" w:rsidRPr="007723C9" w:rsidRDefault="00DB7A50" w:rsidP="00DB7A50">
      <w:pPr>
        <w:pStyle w:val="Odlomakpopisa"/>
        <w:pBdr>
          <w:bottom w:val="single" w:sz="12" w:space="1" w:color="auto"/>
        </w:pBdr>
        <w:spacing w:after="0"/>
        <w:ind w:left="540"/>
        <w:rPr>
          <w:rFonts w:ascii="Times New Roman" w:hAnsi="Times New Roman"/>
        </w:rPr>
      </w:pP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  <w:t xml:space="preserve">                                        </w:t>
      </w:r>
    </w:p>
    <w:p w14:paraId="572E190A" w14:textId="77777777" w:rsidR="00DB7A50" w:rsidRPr="007723C9" w:rsidRDefault="00DB7A50" w:rsidP="00DB7A50">
      <w:pPr>
        <w:spacing w:after="0"/>
        <w:ind w:left="180"/>
        <w:rPr>
          <w:rFonts w:ascii="Times New Roman" w:hAnsi="Times New Roman"/>
        </w:rPr>
      </w:pPr>
    </w:p>
    <w:p w14:paraId="1E8378BD" w14:textId="77777777" w:rsidR="00DB7A50" w:rsidRPr="007723C9" w:rsidRDefault="00DB7A50" w:rsidP="00DB7A50">
      <w:pPr>
        <w:spacing w:after="0"/>
        <w:ind w:left="180"/>
        <w:rPr>
          <w:rFonts w:ascii="Times New Roman" w:hAnsi="Times New Roman"/>
        </w:rPr>
      </w:pPr>
      <w:r w:rsidRPr="007723C9">
        <w:rPr>
          <w:rFonts w:ascii="Times New Roman" w:hAnsi="Times New Roman"/>
        </w:rPr>
        <w:t>UKUPNO:</w:t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  <w:t xml:space="preserve">                                                                519.325,00 eur</w:t>
      </w:r>
      <w:r w:rsidRPr="007723C9">
        <w:rPr>
          <w:rFonts w:ascii="Times New Roman" w:hAnsi="Times New Roman"/>
        </w:rPr>
        <w:tab/>
        <w:t xml:space="preserve">   </w:t>
      </w:r>
      <w:r w:rsidRPr="007723C9">
        <w:rPr>
          <w:rFonts w:ascii="Times New Roman" w:hAnsi="Times New Roman"/>
        </w:rPr>
        <w:tab/>
      </w:r>
      <w:r w:rsidRPr="007723C9">
        <w:rPr>
          <w:rFonts w:ascii="Times New Roman" w:hAnsi="Times New Roman"/>
        </w:rPr>
        <w:tab/>
        <w:t xml:space="preserve">                          </w:t>
      </w:r>
    </w:p>
    <w:p w14:paraId="34BBB7EA" w14:textId="77777777" w:rsidR="00DB7A50" w:rsidRPr="007723C9" w:rsidRDefault="00DB7A50" w:rsidP="00DB7A50">
      <w:pPr>
        <w:spacing w:after="0"/>
        <w:rPr>
          <w:rFonts w:ascii="Times New Roman" w:hAnsi="Times New Roman"/>
        </w:rPr>
      </w:pPr>
    </w:p>
    <w:p w14:paraId="208B49E7" w14:textId="77777777" w:rsidR="00DB7A50" w:rsidRPr="007723C9" w:rsidRDefault="00DB7A50" w:rsidP="00DB7A50">
      <w:pPr>
        <w:jc w:val="center"/>
        <w:rPr>
          <w:rFonts w:ascii="Times New Roman" w:hAnsi="Times New Roman"/>
          <w:b/>
        </w:rPr>
      </w:pPr>
      <w:r w:rsidRPr="007723C9">
        <w:rPr>
          <w:rFonts w:ascii="Times New Roman" w:hAnsi="Times New Roman"/>
          <w:b/>
        </w:rPr>
        <w:t>Članak 3.</w:t>
      </w:r>
    </w:p>
    <w:p w14:paraId="1A9ED7BF" w14:textId="77777777" w:rsidR="00DB7A50" w:rsidRPr="007723C9" w:rsidRDefault="00DB7A50" w:rsidP="00DB7A50">
      <w:pPr>
        <w:jc w:val="both"/>
        <w:rPr>
          <w:rFonts w:ascii="Times New Roman" w:hAnsi="Times New Roman"/>
        </w:rPr>
      </w:pPr>
      <w:r w:rsidRPr="007723C9">
        <w:rPr>
          <w:rFonts w:ascii="Times New Roman" w:hAnsi="Times New Roman"/>
        </w:rPr>
        <w:t xml:space="preserve">Ovaj Program objaviti će se u „Službenom glasniku Općine Murter-Kornati“ i stupa na snagu prvoga dana od dana objave. </w:t>
      </w:r>
    </w:p>
    <w:p w14:paraId="5AC77009" w14:textId="77777777" w:rsidR="00DB7A50" w:rsidRPr="007723C9" w:rsidRDefault="00DB7A50" w:rsidP="00DB7A50">
      <w:pPr>
        <w:jc w:val="both"/>
        <w:rPr>
          <w:rFonts w:ascii="Times New Roman" w:hAnsi="Times New Roman"/>
        </w:rPr>
      </w:pPr>
    </w:p>
    <w:p w14:paraId="3021E535" w14:textId="34400BC9" w:rsidR="00DB7A50" w:rsidRPr="007723C9" w:rsidRDefault="00DB7A50" w:rsidP="00DB7A50">
      <w:pPr>
        <w:spacing w:after="0"/>
        <w:rPr>
          <w:rFonts w:ascii="Times New Roman" w:hAnsi="Times New Roman"/>
        </w:rPr>
      </w:pPr>
      <w:r w:rsidRPr="007723C9"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</w:rPr>
        <w:t>363-01/25-01/17</w:t>
      </w:r>
    </w:p>
    <w:p w14:paraId="1F62F73A" w14:textId="7EB54F24" w:rsidR="00DB7A50" w:rsidRPr="007723C9" w:rsidRDefault="00DB7A50" w:rsidP="00DB7A50">
      <w:pPr>
        <w:spacing w:after="0"/>
        <w:rPr>
          <w:rFonts w:ascii="Times New Roman" w:hAnsi="Times New Roman"/>
        </w:rPr>
      </w:pPr>
      <w:r w:rsidRPr="007723C9">
        <w:rPr>
          <w:rFonts w:ascii="Times New Roman" w:hAnsi="Times New Roman"/>
        </w:rPr>
        <w:t xml:space="preserve">URBROJ: </w:t>
      </w:r>
      <w:r>
        <w:rPr>
          <w:rFonts w:ascii="Times New Roman" w:hAnsi="Times New Roman"/>
        </w:rPr>
        <w:t>2182-18-01/01-25-1</w:t>
      </w:r>
    </w:p>
    <w:p w14:paraId="32B31ECC" w14:textId="08A0866F" w:rsidR="00DB7A50" w:rsidRPr="007723C9" w:rsidRDefault="00DB7A50" w:rsidP="00DB7A50">
      <w:pPr>
        <w:rPr>
          <w:rFonts w:ascii="Times New Roman" w:hAnsi="Times New Roman"/>
        </w:rPr>
      </w:pPr>
      <w:r w:rsidRPr="007723C9">
        <w:rPr>
          <w:rFonts w:ascii="Times New Roman" w:hAnsi="Times New Roman"/>
        </w:rPr>
        <w:t xml:space="preserve">Murter, </w:t>
      </w:r>
      <w:r>
        <w:rPr>
          <w:rFonts w:ascii="Times New Roman" w:hAnsi="Times New Roman"/>
        </w:rPr>
        <w:t>30. lipnja 2025. god.</w:t>
      </w:r>
    </w:p>
    <w:p w14:paraId="1CB150D4" w14:textId="77777777" w:rsidR="00DB7A50" w:rsidRPr="007723C9" w:rsidRDefault="00DB7A50" w:rsidP="00DB7A50">
      <w:pPr>
        <w:rPr>
          <w:rFonts w:ascii="Times New Roman" w:hAnsi="Times New Roman"/>
        </w:rPr>
      </w:pPr>
    </w:p>
    <w:p w14:paraId="59768AE3" w14:textId="77777777" w:rsidR="00DB7A50" w:rsidRPr="007723C9" w:rsidRDefault="00DB7A50" w:rsidP="00DB7A50">
      <w:pPr>
        <w:spacing w:after="0"/>
        <w:jc w:val="center"/>
        <w:rPr>
          <w:rFonts w:ascii="Times New Roman" w:hAnsi="Times New Roman"/>
        </w:rPr>
      </w:pPr>
      <w:r w:rsidRPr="007723C9">
        <w:rPr>
          <w:rFonts w:ascii="Times New Roman" w:hAnsi="Times New Roman"/>
        </w:rPr>
        <w:t>OPĆINSKO VIJEĆE OPĆINE MURTER-KORNATI</w:t>
      </w:r>
    </w:p>
    <w:p w14:paraId="33BB174F" w14:textId="77777777" w:rsidR="00DB7A50" w:rsidRPr="007723C9" w:rsidRDefault="00DB7A50" w:rsidP="00DB7A50">
      <w:pPr>
        <w:spacing w:after="0"/>
        <w:jc w:val="center"/>
        <w:rPr>
          <w:rFonts w:ascii="Times New Roman" w:hAnsi="Times New Roman"/>
        </w:rPr>
      </w:pPr>
      <w:r w:rsidRPr="007723C9">
        <w:rPr>
          <w:rFonts w:ascii="Times New Roman" w:hAnsi="Times New Roman"/>
        </w:rPr>
        <w:t>Predsjednica</w:t>
      </w:r>
    </w:p>
    <w:p w14:paraId="2B79FA4E" w14:textId="77777777" w:rsidR="00DB7A50" w:rsidRPr="007723C9" w:rsidRDefault="00DB7A50" w:rsidP="00DB7A50">
      <w:pPr>
        <w:spacing w:after="0"/>
        <w:jc w:val="center"/>
        <w:rPr>
          <w:rFonts w:ascii="Times New Roman" w:hAnsi="Times New Roman"/>
        </w:rPr>
      </w:pPr>
      <w:r w:rsidRPr="007723C9">
        <w:rPr>
          <w:rFonts w:ascii="Times New Roman" w:hAnsi="Times New Roman"/>
        </w:rPr>
        <w:t>Tina Skračić</w:t>
      </w:r>
    </w:p>
    <w:p w14:paraId="69F423BC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D206C"/>
    <w:multiLevelType w:val="hybridMultilevel"/>
    <w:tmpl w:val="B21EA866"/>
    <w:lvl w:ilvl="0" w:tplc="6F265EE4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523FA"/>
    <w:multiLevelType w:val="hybridMultilevel"/>
    <w:tmpl w:val="705841EA"/>
    <w:lvl w:ilvl="0" w:tplc="B58EAE7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9163C"/>
    <w:multiLevelType w:val="hybridMultilevel"/>
    <w:tmpl w:val="F51271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3744B"/>
    <w:multiLevelType w:val="multilevel"/>
    <w:tmpl w:val="87D2280A"/>
    <w:lvl w:ilvl="0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/>
      </w:rPr>
    </w:lvl>
    <w:lvl w:ilvl="1">
      <w:numFmt w:val="bullet"/>
      <w:lvlText w:val="o"/>
      <w:lvlJc w:val="left"/>
      <w:pPr>
        <w:ind w:left="12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7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4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300" w:hanging="360"/>
      </w:pPr>
      <w:rPr>
        <w:rFonts w:ascii="Wingdings" w:hAnsi="Wingdings"/>
      </w:rPr>
    </w:lvl>
  </w:abstractNum>
  <w:num w:numId="1" w16cid:durableId="19607187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02724016">
    <w:abstractNumId w:val="0"/>
  </w:num>
  <w:num w:numId="3" w16cid:durableId="1660427583">
    <w:abstractNumId w:val="1"/>
  </w:num>
  <w:num w:numId="4" w16cid:durableId="27028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A50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68E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B7A50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64F17"/>
  <w15:chartTrackingRefBased/>
  <w15:docId w15:val="{92D5750B-B8AA-48C3-9063-F6F1E9C3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A50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DB7A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B7A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B7A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B7A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B7A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B7A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B7A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B7A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B7A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B7A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B7A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B7A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B7A5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B7A5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B7A5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B7A5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B7A5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B7A5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B7A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B7A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B7A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B7A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B7A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B7A5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B7A5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B7A5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B7A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B7A5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B7A50"/>
    <w:rPr>
      <w:b/>
      <w:bCs/>
      <w:smallCaps/>
      <w:color w:val="2F5496" w:themeColor="accent1" w:themeShade="BF"/>
      <w:spacing w:val="5"/>
    </w:rPr>
  </w:style>
  <w:style w:type="paragraph" w:styleId="StandardWeb">
    <w:name w:val="Normal (Web)"/>
    <w:basedOn w:val="Normal"/>
    <w:uiPriority w:val="99"/>
    <w:semiHidden/>
    <w:unhideWhenUsed/>
    <w:rsid w:val="00DB7A50"/>
    <w:pPr>
      <w:suppressAutoHyphens w:val="0"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DB7A5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basedOn w:val="Zadanifontodlomka"/>
    <w:uiPriority w:val="20"/>
    <w:qFormat/>
    <w:rsid w:val="00DB7A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1630</Words>
  <Characters>9291</Characters>
  <Application>Microsoft Office Word</Application>
  <DocSecurity>0</DocSecurity>
  <Lines>77</Lines>
  <Paragraphs>21</Paragraphs>
  <ScaleCrop>false</ScaleCrop>
  <Company/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2</cp:revision>
  <dcterms:created xsi:type="dcterms:W3CDTF">2025-07-01T07:13:00Z</dcterms:created>
  <dcterms:modified xsi:type="dcterms:W3CDTF">2025-07-01T07:17:00Z</dcterms:modified>
</cp:coreProperties>
</file>